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CD703" w14:textId="1A56D0AF" w:rsidR="009026D0" w:rsidRDefault="001D48CC">
      <w:r>
        <w:rPr>
          <w:noProof/>
        </w:rPr>
        <w:drawing>
          <wp:anchor distT="0" distB="0" distL="114300" distR="114300" simplePos="0" relativeHeight="251658240" behindDoc="1" locked="0" layoutInCell="1" allowOverlap="1" wp14:anchorId="3714D484" wp14:editId="6BA705AD">
            <wp:simplePos x="0" y="0"/>
            <wp:positionH relativeFrom="margin">
              <wp:align>right</wp:align>
            </wp:positionH>
            <wp:positionV relativeFrom="paragraph">
              <wp:posOffset>-811348</wp:posOffset>
            </wp:positionV>
            <wp:extent cx="7599226" cy="10753862"/>
            <wp:effectExtent l="0" t="0" r="1905" b="0"/>
            <wp:wrapNone/>
            <wp:docPr id="8470055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005534" name="Graphic 847005534"/>
                    <pic:cNvPicPr/>
                  </pic:nvPicPr>
                  <pic:blipFill>
                    <a:blip r:embed="rId11">
                      <a:extLst>
                        <a:ext uri="{96DAC541-7B7A-43D3-8B79-37D633B846F1}">
                          <asvg:svgBlip xmlns:asvg="http://schemas.microsoft.com/office/drawing/2016/SVG/main" r:embed="rId12"/>
                        </a:ext>
                      </a:extLst>
                    </a:blip>
                    <a:srcRect/>
                    <a:stretch>
                      <a:fillRect/>
                    </a:stretch>
                  </pic:blipFill>
                  <pic:spPr>
                    <a:xfrm>
                      <a:off x="0" y="0"/>
                      <a:ext cx="7599226" cy="10753862"/>
                    </a:xfrm>
                    <a:prstGeom prst="rect">
                      <a:avLst/>
                    </a:prstGeom>
                  </pic:spPr>
                </pic:pic>
              </a:graphicData>
            </a:graphic>
            <wp14:sizeRelH relativeFrom="margin">
              <wp14:pctWidth>0</wp14:pctWidth>
            </wp14:sizeRelH>
            <wp14:sizeRelV relativeFrom="margin">
              <wp14:pctHeight>0</wp14:pctHeight>
            </wp14:sizeRelV>
          </wp:anchor>
        </w:drawing>
      </w:r>
    </w:p>
    <w:p w14:paraId="1FE9AA18" w14:textId="6E24F1A2" w:rsidR="009026D0" w:rsidRDefault="009026D0"/>
    <w:p w14:paraId="7557D08C" w14:textId="77777777" w:rsidR="00CE5A4B" w:rsidRDefault="00CE5A4B" w:rsidP="009026D0">
      <w:pPr>
        <w:tabs>
          <w:tab w:val="left" w:pos="4526"/>
        </w:tabs>
        <w:jc w:val="center"/>
      </w:pPr>
    </w:p>
    <w:p w14:paraId="2CD0FE87" w14:textId="01C35B0C" w:rsidR="5BBB1BF1" w:rsidRDefault="5BBB1BF1" w:rsidP="6C51CE12">
      <w:pPr>
        <w:tabs>
          <w:tab w:val="left" w:pos="4526"/>
        </w:tabs>
        <w:jc w:val="center"/>
        <w:rPr>
          <w:sz w:val="40"/>
          <w:szCs w:val="40"/>
        </w:rPr>
      </w:pPr>
    </w:p>
    <w:p w14:paraId="36DE6F62" w14:textId="77777777" w:rsidR="00CE5A4B" w:rsidRDefault="00CE5A4B" w:rsidP="009026D0">
      <w:pPr>
        <w:tabs>
          <w:tab w:val="left" w:pos="4526"/>
        </w:tabs>
        <w:jc w:val="center"/>
      </w:pPr>
    </w:p>
    <w:p w14:paraId="0060873C" w14:textId="77777777" w:rsidR="001D48CC" w:rsidRDefault="001D48CC" w:rsidP="009026D0">
      <w:pPr>
        <w:tabs>
          <w:tab w:val="left" w:pos="4526"/>
        </w:tabs>
        <w:jc w:val="center"/>
      </w:pPr>
    </w:p>
    <w:p w14:paraId="2054B0E2" w14:textId="77777777" w:rsidR="001D48CC" w:rsidRDefault="001D48CC" w:rsidP="009026D0">
      <w:pPr>
        <w:tabs>
          <w:tab w:val="left" w:pos="4526"/>
        </w:tabs>
        <w:jc w:val="center"/>
      </w:pPr>
    </w:p>
    <w:p w14:paraId="22431FEA" w14:textId="77777777" w:rsidR="001D48CC" w:rsidRDefault="001D48CC" w:rsidP="009026D0">
      <w:pPr>
        <w:tabs>
          <w:tab w:val="left" w:pos="4526"/>
        </w:tabs>
        <w:jc w:val="center"/>
      </w:pPr>
    </w:p>
    <w:p w14:paraId="2C49C221" w14:textId="7E9DE85A" w:rsidR="001D48CC" w:rsidRDefault="001D48CC" w:rsidP="009026D0">
      <w:pPr>
        <w:tabs>
          <w:tab w:val="left" w:pos="4526"/>
        </w:tabs>
        <w:jc w:val="center"/>
      </w:pPr>
    </w:p>
    <w:p w14:paraId="09C98BA5" w14:textId="77777777" w:rsidR="001D48CC" w:rsidRDefault="001D48CC" w:rsidP="009026D0">
      <w:pPr>
        <w:tabs>
          <w:tab w:val="left" w:pos="4526"/>
        </w:tabs>
        <w:jc w:val="center"/>
      </w:pPr>
    </w:p>
    <w:p w14:paraId="34E6205F" w14:textId="77777777" w:rsidR="001D48CC" w:rsidRDefault="001D48CC" w:rsidP="009026D0">
      <w:pPr>
        <w:tabs>
          <w:tab w:val="left" w:pos="4526"/>
        </w:tabs>
        <w:jc w:val="center"/>
      </w:pPr>
    </w:p>
    <w:p w14:paraId="4864A248" w14:textId="77777777" w:rsidR="001D48CC" w:rsidRDefault="001D48CC" w:rsidP="009026D0">
      <w:pPr>
        <w:tabs>
          <w:tab w:val="left" w:pos="4526"/>
        </w:tabs>
        <w:jc w:val="center"/>
      </w:pPr>
    </w:p>
    <w:p w14:paraId="7E88F6E9" w14:textId="77777777" w:rsidR="001D48CC" w:rsidRDefault="001D48CC" w:rsidP="009026D0">
      <w:pPr>
        <w:tabs>
          <w:tab w:val="left" w:pos="4526"/>
        </w:tabs>
        <w:jc w:val="center"/>
      </w:pPr>
    </w:p>
    <w:p w14:paraId="1A41B587" w14:textId="77777777" w:rsidR="001D48CC" w:rsidRDefault="001D48CC" w:rsidP="009026D0">
      <w:pPr>
        <w:tabs>
          <w:tab w:val="left" w:pos="4526"/>
        </w:tabs>
        <w:jc w:val="center"/>
      </w:pPr>
    </w:p>
    <w:p w14:paraId="4DBFE57C" w14:textId="75CC3A1D" w:rsidR="009026D0" w:rsidRDefault="1173DB05" w:rsidP="009026D0">
      <w:pPr>
        <w:tabs>
          <w:tab w:val="left" w:pos="4526"/>
        </w:tabs>
        <w:jc w:val="center"/>
      </w:pPr>
      <w:r>
        <w:rPr>
          <w:noProof/>
        </w:rPr>
        <w:drawing>
          <wp:inline distT="0" distB="0" distL="0" distR="0" wp14:anchorId="524177D1" wp14:editId="65B4B1C1">
            <wp:extent cx="4131129" cy="1103392"/>
            <wp:effectExtent l="0" t="0" r="0" b="0"/>
            <wp:docPr id="16788562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65646" cy="1112611"/>
                    </a:xfrm>
                    <a:prstGeom prst="rect">
                      <a:avLst/>
                    </a:prstGeom>
                    <a:noFill/>
                    <a:ln>
                      <a:noFill/>
                    </a:ln>
                  </pic:spPr>
                </pic:pic>
              </a:graphicData>
            </a:graphic>
          </wp:inline>
        </w:drawing>
      </w:r>
    </w:p>
    <w:p w14:paraId="3A34E4C3" w14:textId="63E1999B" w:rsidR="0081797C" w:rsidRDefault="00000000" w:rsidP="00A64D49">
      <w:pPr>
        <w:pStyle w:val="Title"/>
        <w:sectPr w:rsidR="0081797C" w:rsidSect="008925A7">
          <w:headerReference w:type="even" r:id="rId14"/>
          <w:headerReference w:type="default" r:id="rId15"/>
          <w:footerReference w:type="even" r:id="rId16"/>
          <w:footerReference w:type="default" r:id="rId17"/>
          <w:headerReference w:type="first" r:id="rId18"/>
          <w:footerReference w:type="first" r:id="rId19"/>
          <w:pgSz w:w="11906" w:h="16838"/>
          <w:pgMar w:top="0" w:right="0" w:bottom="0" w:left="0" w:header="709" w:footer="709" w:gutter="0"/>
          <w:cols w:space="708"/>
          <w:titlePg/>
          <w:docGrid w:linePitch="360"/>
        </w:sectPr>
      </w:pPr>
      <w:sdt>
        <w:sdtPr>
          <w:alias w:val="Title"/>
          <w:tag w:val=""/>
          <w:id w:val="583495561"/>
          <w:placeholder>
            <w:docPart w:val="F9F331C9B12C48F98208271FAD2282D8"/>
          </w:placeholder>
          <w:dataBinding w:prefixMappings="xmlns:ns0='http://purl.org/dc/elements/1.1/' xmlns:ns1='http://schemas.openxmlformats.org/package/2006/metadata/core-properties' " w:xpath="/ns1:coreProperties[1]/ns0:title[1]" w:storeItemID="{6C3C8BC8-F283-45AE-878A-BAB7291924A1}"/>
          <w:text/>
        </w:sdtPr>
        <w:sdtContent>
          <w:r w:rsidR="00A64D49">
            <w:t xml:space="preserve">SEND </w:t>
          </w:r>
          <w:r w:rsidR="002364A3">
            <w:t>Policy</w:t>
          </w:r>
        </w:sdtContent>
      </w:sdt>
    </w:p>
    <w:p w14:paraId="3CFDBD59" w14:textId="497F8AD3" w:rsidR="007E1805" w:rsidRPr="007E1805" w:rsidRDefault="007E1805" w:rsidP="00BF72B3">
      <w:pPr>
        <w:pStyle w:val="Heading1"/>
      </w:pPr>
      <w:bookmarkStart w:id="0" w:name="_Toc234836835"/>
      <w:r w:rsidRPr="2FF92427">
        <w:rPr>
          <w:lang w:val="en-US"/>
        </w:rPr>
        <w:lastRenderedPageBreak/>
        <w:t>Monitoring, </w:t>
      </w:r>
      <w:r w:rsidR="5A65C3E9" w:rsidRPr="2FF92427">
        <w:rPr>
          <w:lang w:val="en-US"/>
        </w:rPr>
        <w:t>evaluation,</w:t>
      </w:r>
      <w:r w:rsidRPr="2FF92427">
        <w:rPr>
          <w:lang w:val="en-US"/>
        </w:rPr>
        <w:t> and review</w:t>
      </w:r>
      <w:bookmarkEnd w:id="0"/>
      <w:r w:rsidRPr="2FF92427">
        <w:rPr>
          <w:lang w:val="en-US"/>
        </w:rPr>
        <w:t> </w:t>
      </w:r>
      <w:r>
        <w:t> </w:t>
      </w:r>
    </w:p>
    <w:p w14:paraId="5936A50F" w14:textId="0CC3367D" w:rsidR="00080E96" w:rsidRPr="007E1805" w:rsidRDefault="00080E96" w:rsidP="00080E96">
      <w:pPr>
        <w:rPr>
          <w:rFonts w:ascii="Calibri" w:hAnsi="Calibri" w:cs="Calibri"/>
          <w:sz w:val="24"/>
          <w:szCs w:val="24"/>
        </w:rPr>
      </w:pPr>
      <w:r w:rsidRPr="007E1805">
        <w:rPr>
          <w:rFonts w:ascii="Calibri" w:hAnsi="Calibri" w:cs="Calibri"/>
          <w:sz w:val="24"/>
          <w:szCs w:val="24"/>
          <w:lang w:val="en-US"/>
        </w:rPr>
        <w:t xml:space="preserve">The </w:t>
      </w:r>
      <w:r w:rsidR="006D7F77">
        <w:rPr>
          <w:rFonts w:ascii="Calibri" w:hAnsi="Calibri" w:cs="Calibri"/>
          <w:sz w:val="24"/>
          <w:szCs w:val="24"/>
          <w:lang w:val="en-US"/>
        </w:rPr>
        <w:t>Board of Trustees</w:t>
      </w:r>
      <w:r w:rsidRPr="007E1805">
        <w:rPr>
          <w:rFonts w:ascii="Calibri" w:hAnsi="Calibri" w:cs="Calibri"/>
          <w:sz w:val="24"/>
          <w:szCs w:val="24"/>
          <w:lang w:val="en-US"/>
        </w:rPr>
        <w:t xml:space="preserve"> will assess the implementation and effectiveness of this policy. The policy will be promoted and implemented throughout all Trust schools. </w:t>
      </w:r>
      <w:r w:rsidRPr="007E1805">
        <w:rPr>
          <w:rFonts w:ascii="Calibri" w:hAnsi="Calibri" w:cs="Calibri"/>
          <w:sz w:val="24"/>
          <w:szCs w:val="24"/>
        </w:rPr>
        <w:t> </w:t>
      </w:r>
    </w:p>
    <w:p w14:paraId="20670B44" w14:textId="1F88D984" w:rsidR="00080E96" w:rsidRPr="007E1805" w:rsidRDefault="00080E96" w:rsidP="69D574C2">
      <w:pPr>
        <w:rPr>
          <w:rFonts w:ascii="Calibri" w:eastAsia="Calibri" w:hAnsi="Calibri" w:cs="Calibri"/>
          <w:sz w:val="24"/>
          <w:szCs w:val="24"/>
          <w:lang w:val="en-US"/>
        </w:rPr>
      </w:pPr>
      <w:r w:rsidRPr="2FF92427">
        <w:rPr>
          <w:rFonts w:ascii="Calibri" w:hAnsi="Calibri" w:cs="Calibri"/>
          <w:sz w:val="24"/>
          <w:szCs w:val="24"/>
          <w:lang w:val="en-US"/>
        </w:rPr>
        <w:t>This Policy will be reviewed by the Board of Trustees</w:t>
      </w:r>
      <w:r w:rsidR="006D7F77" w:rsidRPr="2FF92427">
        <w:rPr>
          <w:rFonts w:ascii="Calibri" w:hAnsi="Calibri" w:cs="Calibri"/>
          <w:sz w:val="24"/>
          <w:szCs w:val="24"/>
          <w:lang w:val="en-US"/>
        </w:rPr>
        <w:t xml:space="preserve"> </w:t>
      </w:r>
      <w:r w:rsidRPr="2FF92427">
        <w:rPr>
          <w:rFonts w:ascii="Calibri" w:hAnsi="Calibri" w:cs="Calibri"/>
          <w:sz w:val="24"/>
          <w:szCs w:val="24"/>
          <w:lang w:val="en-US"/>
        </w:rPr>
        <w:t>on a </w:t>
      </w:r>
      <w:r w:rsidR="006D7F77" w:rsidRPr="2FF92427">
        <w:rPr>
          <w:rFonts w:ascii="Calibri" w:hAnsi="Calibri" w:cs="Calibri"/>
          <w:sz w:val="24"/>
          <w:szCs w:val="24"/>
          <w:lang w:val="en-US"/>
        </w:rPr>
        <w:t>two-</w:t>
      </w:r>
      <w:bookmarkStart w:id="1" w:name="_Int_qIqpuADO"/>
      <w:r w:rsidR="006D7F77" w:rsidRPr="2FF92427">
        <w:rPr>
          <w:rFonts w:ascii="Calibri" w:hAnsi="Calibri" w:cs="Calibri"/>
          <w:sz w:val="24"/>
          <w:szCs w:val="24"/>
          <w:lang w:val="en-US"/>
        </w:rPr>
        <w:t>yearly</w:t>
      </w:r>
      <w:bookmarkEnd w:id="1"/>
      <w:r w:rsidR="006D7F77" w:rsidRPr="2FF92427">
        <w:rPr>
          <w:rFonts w:ascii="Calibri" w:hAnsi="Calibri" w:cs="Calibri"/>
          <w:sz w:val="24"/>
          <w:szCs w:val="24"/>
          <w:lang w:val="en-US"/>
        </w:rPr>
        <w:t xml:space="preserve"> basis.</w:t>
      </w:r>
      <w:r w:rsidR="39279EC5" w:rsidRPr="2FF92427">
        <w:rPr>
          <w:rFonts w:ascii="Calibri" w:hAnsi="Calibri" w:cs="Calibri"/>
          <w:sz w:val="24"/>
          <w:szCs w:val="24"/>
          <w:lang w:val="en-US"/>
        </w:rPr>
        <w:t xml:space="preserve"> </w:t>
      </w:r>
      <w:r w:rsidR="39279EC5" w:rsidRPr="2FF92427">
        <w:rPr>
          <w:rFonts w:ascii="Segoe UI" w:eastAsia="Segoe UI" w:hAnsi="Segoe UI" w:cs="Segoe UI"/>
          <w:sz w:val="21"/>
          <w:szCs w:val="21"/>
          <w:lang w:val="en-US"/>
        </w:rPr>
        <w:t xml:space="preserve">It will be reviewed on an ongoing basis in response to changes to </w:t>
      </w:r>
      <w:r w:rsidR="71DA771E" w:rsidRPr="2FF92427">
        <w:rPr>
          <w:rFonts w:ascii="Segoe UI" w:eastAsia="Segoe UI" w:hAnsi="Segoe UI" w:cs="Segoe UI"/>
          <w:sz w:val="21"/>
          <w:szCs w:val="21"/>
          <w:lang w:val="en-US"/>
        </w:rPr>
        <w:t>legislation and</w:t>
      </w:r>
      <w:r w:rsidR="39279EC5" w:rsidRPr="2FF92427">
        <w:rPr>
          <w:rFonts w:ascii="Segoe UI" w:eastAsia="Segoe UI" w:hAnsi="Segoe UI" w:cs="Segoe UI"/>
          <w:sz w:val="21"/>
          <w:szCs w:val="21"/>
          <w:lang w:val="en-US"/>
        </w:rPr>
        <w:t xml:space="preserve"> statutory guidance.</w:t>
      </w:r>
    </w:p>
    <w:p w14:paraId="24F119C2" w14:textId="77777777" w:rsidR="007E1805" w:rsidRPr="007E1805" w:rsidRDefault="007E1805" w:rsidP="007E1805">
      <w:pPr>
        <w:rPr>
          <w:rFonts w:ascii="Calibri" w:hAnsi="Calibri" w:cs="Calibri"/>
          <w:sz w:val="24"/>
          <w:szCs w:val="24"/>
        </w:rPr>
      </w:pPr>
      <w:r w:rsidRPr="007E1805">
        <w:rPr>
          <w:rFonts w:ascii="Calibri" w:hAnsi="Calibri" w:cs="Calibri"/>
          <w:sz w:val="24"/>
          <w:szCs w:val="24"/>
          <w:lang w:val="en-US"/>
        </w:rPr>
        <w:t>Adherence to the policy will be monitored by the Local School’s Committee. </w:t>
      </w:r>
      <w:r w:rsidRPr="007E1805">
        <w:rPr>
          <w:rFonts w:ascii="Calibri" w:hAnsi="Calibri" w:cs="Calibri"/>
          <w:sz w:val="24"/>
          <w:szCs w:val="24"/>
        </w:rPr>
        <w:t> </w:t>
      </w:r>
    </w:p>
    <w:p w14:paraId="5075DE66" w14:textId="2152AB95" w:rsidR="007E1805" w:rsidRPr="007E1805" w:rsidRDefault="007E1805" w:rsidP="007E1805">
      <w:pPr>
        <w:rPr>
          <w:rFonts w:ascii="Calibri" w:hAnsi="Calibri" w:cs="Calibri"/>
          <w:sz w:val="24"/>
          <w:szCs w:val="24"/>
        </w:rPr>
      </w:pPr>
      <w:r w:rsidRPr="007E1805">
        <w:rPr>
          <w:rFonts w:ascii="Calibri" w:hAnsi="Calibri" w:cs="Calibri"/>
          <w:sz w:val="24"/>
          <w:szCs w:val="24"/>
        </w:rPr>
        <w:t> </w:t>
      </w:r>
    </w:p>
    <w:tbl>
      <w:tblPr>
        <w:tblW w:w="901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2"/>
        <w:gridCol w:w="4494"/>
      </w:tblGrid>
      <w:tr w:rsidR="007E1805" w:rsidRPr="007E1805" w14:paraId="250AEF07" w14:textId="77777777" w:rsidTr="6F0FC4D1">
        <w:trPr>
          <w:trHeight w:val="300"/>
        </w:trPr>
        <w:tc>
          <w:tcPr>
            <w:tcW w:w="4522" w:type="dxa"/>
            <w:tcBorders>
              <w:top w:val="single" w:sz="4" w:space="0" w:color="auto"/>
              <w:left w:val="single" w:sz="4" w:space="0" w:color="auto"/>
              <w:bottom w:val="single" w:sz="4" w:space="0" w:color="auto"/>
              <w:right w:val="single" w:sz="4" w:space="0" w:color="auto"/>
            </w:tcBorders>
            <w:hideMark/>
          </w:tcPr>
          <w:p w14:paraId="75B6A16B" w14:textId="443D0301" w:rsidR="007E1805" w:rsidRPr="007E1805" w:rsidRDefault="007E1805" w:rsidP="007E1805">
            <w:pPr>
              <w:rPr>
                <w:rFonts w:ascii="Calibri" w:hAnsi="Calibri" w:cs="Calibri"/>
                <w:sz w:val="24"/>
                <w:szCs w:val="24"/>
              </w:rPr>
            </w:pPr>
            <w:r w:rsidRPr="007E1805">
              <w:rPr>
                <w:rFonts w:ascii="Calibri" w:hAnsi="Calibri" w:cs="Calibri"/>
                <w:sz w:val="24"/>
                <w:szCs w:val="24"/>
                <w:lang w:val="en-US"/>
              </w:rPr>
              <w:t>Policy adopted:  </w:t>
            </w:r>
            <w:r w:rsidRPr="007E1805">
              <w:rPr>
                <w:rFonts w:ascii="Calibri" w:hAnsi="Calibri" w:cs="Calibri"/>
                <w:sz w:val="24"/>
                <w:szCs w:val="24"/>
              </w:rPr>
              <w:t> </w:t>
            </w:r>
          </w:p>
        </w:tc>
        <w:tc>
          <w:tcPr>
            <w:tcW w:w="4494" w:type="dxa"/>
            <w:tcBorders>
              <w:top w:val="single" w:sz="4" w:space="0" w:color="auto"/>
              <w:left w:val="single" w:sz="4" w:space="0" w:color="auto"/>
              <w:bottom w:val="single" w:sz="4" w:space="0" w:color="auto"/>
              <w:right w:val="single" w:sz="4" w:space="0" w:color="auto"/>
            </w:tcBorders>
            <w:hideMark/>
          </w:tcPr>
          <w:p w14:paraId="7A5B8BB1" w14:textId="54A667FF" w:rsidR="007E1805" w:rsidRPr="007E1805" w:rsidRDefault="3D8FD0EC" w:rsidP="6F0FC4D1">
            <w:pPr>
              <w:rPr>
                <w:rFonts w:ascii="Calibri" w:hAnsi="Calibri" w:cs="Calibri"/>
                <w:sz w:val="24"/>
                <w:szCs w:val="24"/>
              </w:rPr>
            </w:pPr>
            <w:r w:rsidRPr="6F0FC4D1">
              <w:rPr>
                <w:rFonts w:ascii="Calibri" w:hAnsi="Calibri" w:cs="Calibri"/>
                <w:sz w:val="24"/>
                <w:szCs w:val="24"/>
                <w:lang w:val="en-US"/>
              </w:rPr>
              <w:t xml:space="preserve">Autumn </w:t>
            </w:r>
            <w:r w:rsidR="007E1805" w:rsidRPr="6F0FC4D1">
              <w:rPr>
                <w:rFonts w:ascii="Calibri" w:hAnsi="Calibri" w:cs="Calibri"/>
                <w:sz w:val="24"/>
                <w:szCs w:val="24"/>
                <w:lang w:val="en-US"/>
              </w:rPr>
              <w:t>Term 202</w:t>
            </w:r>
            <w:r w:rsidR="00E36AB8" w:rsidRPr="6F0FC4D1">
              <w:rPr>
                <w:rFonts w:ascii="Calibri" w:hAnsi="Calibri" w:cs="Calibri"/>
                <w:sz w:val="24"/>
                <w:szCs w:val="24"/>
                <w:lang w:val="en-US"/>
              </w:rPr>
              <w:t>6</w:t>
            </w:r>
          </w:p>
        </w:tc>
      </w:tr>
      <w:tr w:rsidR="007E1805" w:rsidRPr="007E1805" w14:paraId="544D2B5E" w14:textId="77777777" w:rsidTr="6F0FC4D1">
        <w:trPr>
          <w:trHeight w:val="300"/>
        </w:trPr>
        <w:tc>
          <w:tcPr>
            <w:tcW w:w="4522" w:type="dxa"/>
            <w:tcBorders>
              <w:top w:val="single" w:sz="4" w:space="0" w:color="auto"/>
              <w:left w:val="single" w:sz="4" w:space="0" w:color="auto"/>
              <w:bottom w:val="single" w:sz="4" w:space="0" w:color="auto"/>
              <w:right w:val="single" w:sz="4" w:space="0" w:color="auto"/>
            </w:tcBorders>
            <w:hideMark/>
          </w:tcPr>
          <w:p w14:paraId="60BFE04D" w14:textId="42D2563F" w:rsidR="007E1805" w:rsidRPr="007E1805" w:rsidRDefault="007E1805" w:rsidP="007E1805">
            <w:pPr>
              <w:rPr>
                <w:rFonts w:ascii="Calibri" w:hAnsi="Calibri" w:cs="Calibri"/>
                <w:sz w:val="24"/>
                <w:szCs w:val="24"/>
              </w:rPr>
            </w:pPr>
            <w:r w:rsidRPr="69D574C2">
              <w:rPr>
                <w:rFonts w:ascii="Calibri" w:hAnsi="Calibri" w:cs="Calibri"/>
                <w:sz w:val="24"/>
                <w:szCs w:val="24"/>
                <w:lang w:val="en-US"/>
              </w:rPr>
              <w:t>Other related policies:   </w:t>
            </w:r>
            <w:r w:rsidRPr="69D574C2">
              <w:rPr>
                <w:rFonts w:ascii="Calibri" w:hAnsi="Calibri" w:cs="Calibri"/>
                <w:sz w:val="24"/>
                <w:szCs w:val="24"/>
              </w:rPr>
              <w:t> </w:t>
            </w:r>
          </w:p>
        </w:tc>
        <w:tc>
          <w:tcPr>
            <w:tcW w:w="4494" w:type="dxa"/>
            <w:tcBorders>
              <w:top w:val="single" w:sz="4" w:space="0" w:color="auto"/>
              <w:left w:val="single" w:sz="4" w:space="0" w:color="auto"/>
              <w:bottom w:val="single" w:sz="4" w:space="0" w:color="auto"/>
              <w:right w:val="single" w:sz="4" w:space="0" w:color="auto"/>
            </w:tcBorders>
            <w:hideMark/>
          </w:tcPr>
          <w:p w14:paraId="314D2332" w14:textId="0E63CE24" w:rsidR="006D7F77" w:rsidRDefault="006D7F77" w:rsidP="007E1805">
            <w:pPr>
              <w:rPr>
                <w:rFonts w:ascii="Calibri" w:hAnsi="Calibri" w:cs="Calibri"/>
                <w:sz w:val="24"/>
                <w:szCs w:val="24"/>
              </w:rPr>
            </w:pPr>
            <w:r w:rsidRPr="69D574C2">
              <w:rPr>
                <w:rFonts w:ascii="Calibri" w:hAnsi="Calibri" w:cs="Calibri"/>
                <w:sz w:val="24"/>
                <w:szCs w:val="24"/>
              </w:rPr>
              <w:t>Behaviour and Relationships</w:t>
            </w:r>
          </w:p>
          <w:p w14:paraId="0061F8B3" w14:textId="7DFF511C" w:rsidR="006D7F77" w:rsidRDefault="006D7F77" w:rsidP="007E1805">
            <w:pPr>
              <w:rPr>
                <w:rFonts w:ascii="Calibri" w:hAnsi="Calibri" w:cs="Calibri"/>
                <w:sz w:val="24"/>
                <w:szCs w:val="24"/>
              </w:rPr>
            </w:pPr>
            <w:r w:rsidRPr="69D574C2">
              <w:rPr>
                <w:rFonts w:ascii="Calibri" w:hAnsi="Calibri" w:cs="Calibri"/>
                <w:sz w:val="24"/>
                <w:szCs w:val="24"/>
              </w:rPr>
              <w:t xml:space="preserve">Safeguarding and </w:t>
            </w:r>
            <w:r w:rsidR="721AF60F" w:rsidRPr="69D574C2">
              <w:rPr>
                <w:rFonts w:ascii="Calibri" w:hAnsi="Calibri" w:cs="Calibri"/>
                <w:sz w:val="24"/>
                <w:szCs w:val="24"/>
              </w:rPr>
              <w:t xml:space="preserve">Child </w:t>
            </w:r>
            <w:r w:rsidRPr="69D574C2">
              <w:rPr>
                <w:rFonts w:ascii="Calibri" w:hAnsi="Calibri" w:cs="Calibri"/>
                <w:sz w:val="24"/>
                <w:szCs w:val="24"/>
              </w:rPr>
              <w:t>Protection</w:t>
            </w:r>
          </w:p>
          <w:p w14:paraId="5118B6BA" w14:textId="54D9CC65" w:rsidR="006D7F77" w:rsidRPr="007E1805" w:rsidRDefault="006D7F77" w:rsidP="69D574C2">
            <w:pPr>
              <w:rPr>
                <w:rFonts w:ascii="Calibri" w:hAnsi="Calibri" w:cs="Calibri"/>
                <w:sz w:val="24"/>
                <w:szCs w:val="24"/>
              </w:rPr>
            </w:pPr>
            <w:r w:rsidRPr="69D574C2">
              <w:rPr>
                <w:rFonts w:ascii="Calibri" w:hAnsi="Calibri" w:cs="Calibri"/>
                <w:sz w:val="24"/>
                <w:szCs w:val="24"/>
              </w:rPr>
              <w:t>Complaints</w:t>
            </w:r>
            <w:r w:rsidR="0011334A">
              <w:rPr>
                <w:rFonts w:ascii="Calibri" w:hAnsi="Calibri" w:cs="Calibri"/>
                <w:sz w:val="24"/>
                <w:szCs w:val="24"/>
              </w:rPr>
              <w:t xml:space="preserve"> </w:t>
            </w:r>
            <w:r w:rsidR="00994A0A">
              <w:rPr>
                <w:rFonts w:ascii="Calibri" w:hAnsi="Calibri" w:cs="Calibri"/>
                <w:sz w:val="24"/>
                <w:szCs w:val="24"/>
              </w:rPr>
              <w:t>Procedure</w:t>
            </w:r>
          </w:p>
          <w:p w14:paraId="3C0CDB7D" w14:textId="778FA6C4" w:rsidR="006D7F77" w:rsidRPr="007E1805" w:rsidRDefault="20155D2E" w:rsidP="69D574C2">
            <w:pPr>
              <w:rPr>
                <w:rFonts w:ascii="Calibri" w:hAnsi="Calibri" w:cs="Calibri"/>
                <w:sz w:val="24"/>
                <w:szCs w:val="24"/>
              </w:rPr>
            </w:pPr>
            <w:r w:rsidRPr="69D574C2">
              <w:rPr>
                <w:rFonts w:ascii="Calibri" w:hAnsi="Calibri" w:cs="Calibri"/>
                <w:sz w:val="24"/>
                <w:szCs w:val="24"/>
              </w:rPr>
              <w:t>Supporting Children</w:t>
            </w:r>
            <w:r w:rsidR="010F91D3" w:rsidRPr="69D574C2">
              <w:rPr>
                <w:rFonts w:ascii="Calibri" w:hAnsi="Calibri" w:cs="Calibri"/>
                <w:sz w:val="24"/>
                <w:szCs w:val="24"/>
              </w:rPr>
              <w:t xml:space="preserve"> </w:t>
            </w:r>
            <w:r w:rsidRPr="69D574C2">
              <w:rPr>
                <w:rFonts w:ascii="Calibri" w:hAnsi="Calibri" w:cs="Calibri"/>
                <w:sz w:val="24"/>
                <w:szCs w:val="24"/>
              </w:rPr>
              <w:t xml:space="preserve">with Medical </w:t>
            </w:r>
            <w:r w:rsidR="48DDAF33" w:rsidRPr="69D574C2">
              <w:rPr>
                <w:rFonts w:ascii="Calibri" w:hAnsi="Calibri" w:cs="Calibri"/>
                <w:sz w:val="24"/>
                <w:szCs w:val="24"/>
              </w:rPr>
              <w:t>Needs</w:t>
            </w:r>
          </w:p>
        </w:tc>
      </w:tr>
      <w:tr w:rsidR="007E1805" w:rsidRPr="007E1805" w14:paraId="1A949301" w14:textId="77777777" w:rsidTr="6F0FC4D1">
        <w:trPr>
          <w:trHeight w:val="300"/>
        </w:trPr>
        <w:tc>
          <w:tcPr>
            <w:tcW w:w="4522" w:type="dxa"/>
            <w:tcBorders>
              <w:top w:val="single" w:sz="4" w:space="0" w:color="auto"/>
              <w:left w:val="single" w:sz="4" w:space="0" w:color="auto"/>
              <w:bottom w:val="single" w:sz="4" w:space="0" w:color="auto"/>
              <w:right w:val="single" w:sz="4" w:space="0" w:color="auto"/>
            </w:tcBorders>
            <w:hideMark/>
          </w:tcPr>
          <w:p w14:paraId="320A8EBD" w14:textId="3536428D" w:rsidR="007E1805" w:rsidRPr="007E1805" w:rsidRDefault="007E1805" w:rsidP="007E1805">
            <w:pPr>
              <w:rPr>
                <w:rFonts w:ascii="Calibri" w:hAnsi="Calibri" w:cs="Calibri"/>
                <w:sz w:val="24"/>
                <w:szCs w:val="24"/>
              </w:rPr>
            </w:pPr>
            <w:r w:rsidRPr="007E1805">
              <w:rPr>
                <w:rFonts w:ascii="Calibri" w:hAnsi="Calibri" w:cs="Calibri"/>
                <w:sz w:val="24"/>
                <w:szCs w:val="24"/>
                <w:lang w:val="en-US"/>
              </w:rPr>
              <w:t>Next Review:  </w:t>
            </w:r>
            <w:r w:rsidRPr="007E1805">
              <w:rPr>
                <w:rFonts w:ascii="Calibri" w:hAnsi="Calibri" w:cs="Calibri"/>
                <w:sz w:val="24"/>
                <w:szCs w:val="24"/>
              </w:rPr>
              <w:t> </w:t>
            </w:r>
          </w:p>
        </w:tc>
        <w:tc>
          <w:tcPr>
            <w:tcW w:w="4494" w:type="dxa"/>
            <w:tcBorders>
              <w:top w:val="single" w:sz="4" w:space="0" w:color="auto"/>
              <w:left w:val="single" w:sz="4" w:space="0" w:color="auto"/>
              <w:bottom w:val="single" w:sz="4" w:space="0" w:color="auto"/>
              <w:right w:val="single" w:sz="4" w:space="0" w:color="auto"/>
            </w:tcBorders>
            <w:hideMark/>
          </w:tcPr>
          <w:p w14:paraId="5A12B41D" w14:textId="7AFFDE88" w:rsidR="007E1805" w:rsidRPr="007E1805" w:rsidRDefault="006D7F77" w:rsidP="007E1805">
            <w:pPr>
              <w:rPr>
                <w:rFonts w:ascii="Calibri" w:hAnsi="Calibri" w:cs="Calibri"/>
                <w:sz w:val="24"/>
                <w:szCs w:val="24"/>
              </w:rPr>
            </w:pPr>
            <w:r>
              <w:rPr>
                <w:rFonts w:ascii="Calibri" w:hAnsi="Calibri" w:cs="Calibri"/>
                <w:sz w:val="24"/>
                <w:szCs w:val="24"/>
                <w:lang w:val="en-US"/>
              </w:rPr>
              <w:t>Summer</w:t>
            </w:r>
            <w:r w:rsidR="007E1805" w:rsidRPr="007E1805">
              <w:rPr>
                <w:rFonts w:ascii="Calibri" w:hAnsi="Calibri" w:cs="Calibri"/>
                <w:sz w:val="24"/>
                <w:szCs w:val="24"/>
                <w:lang w:val="en-US"/>
              </w:rPr>
              <w:t xml:space="preserve"> Term 202</w:t>
            </w:r>
            <w:r>
              <w:rPr>
                <w:rFonts w:ascii="Calibri" w:hAnsi="Calibri" w:cs="Calibri"/>
                <w:sz w:val="24"/>
                <w:szCs w:val="24"/>
                <w:lang w:val="en-US"/>
              </w:rPr>
              <w:t>8</w:t>
            </w:r>
          </w:p>
        </w:tc>
      </w:tr>
    </w:tbl>
    <w:p w14:paraId="50D8585E" w14:textId="77777777" w:rsidR="007E1805" w:rsidRDefault="007E1805" w:rsidP="007E1805">
      <w:pPr>
        <w:rPr>
          <w:rFonts w:ascii="Calibri" w:hAnsi="Calibri" w:cs="Calibri"/>
          <w:sz w:val="24"/>
          <w:szCs w:val="24"/>
        </w:rPr>
      </w:pPr>
      <w:r w:rsidRPr="007E1805">
        <w:rPr>
          <w:rFonts w:ascii="Calibri" w:hAnsi="Calibri" w:cs="Calibri"/>
          <w:sz w:val="24"/>
          <w:szCs w:val="24"/>
        </w:rPr>
        <w:t> </w:t>
      </w:r>
    </w:p>
    <w:p w14:paraId="65DC1DE2" w14:textId="77777777" w:rsidR="00CE5A4B" w:rsidRPr="007E1805" w:rsidRDefault="00CE5A4B" w:rsidP="007E1805">
      <w:pPr>
        <w:rPr>
          <w:rFonts w:ascii="Calibri" w:hAnsi="Calibri" w:cs="Calibri"/>
          <w:sz w:val="24"/>
          <w:szCs w:val="24"/>
        </w:rPr>
      </w:pPr>
    </w:p>
    <w:p w14:paraId="7E21997F" w14:textId="77777777" w:rsidR="000D4422" w:rsidRDefault="000D4422">
      <w:pPr>
        <w:rPr>
          <w:rFonts w:ascii="Calibri" w:hAnsi="Calibri" w:cs="Calibri"/>
          <w:b/>
          <w:bCs/>
          <w:sz w:val="32"/>
          <w:szCs w:val="32"/>
        </w:rPr>
      </w:pPr>
    </w:p>
    <w:p w14:paraId="358D758E" w14:textId="77777777" w:rsidR="000D4422" w:rsidRDefault="000D4422">
      <w:pPr>
        <w:rPr>
          <w:rFonts w:ascii="Calibri" w:hAnsi="Calibri" w:cs="Calibri"/>
          <w:b/>
          <w:bCs/>
          <w:sz w:val="32"/>
          <w:szCs w:val="32"/>
        </w:rPr>
      </w:pPr>
      <w:r>
        <w:rPr>
          <w:rFonts w:ascii="Calibri" w:hAnsi="Calibri" w:cs="Calibri"/>
          <w:b/>
          <w:bCs/>
          <w:sz w:val="32"/>
          <w:szCs w:val="32"/>
        </w:rPr>
        <w:br w:type="page"/>
      </w:r>
    </w:p>
    <w:sdt>
      <w:sdtPr>
        <w:rPr>
          <w:rFonts w:asciiTheme="minorHAnsi" w:eastAsiaTheme="minorEastAsia" w:hAnsiTheme="minorHAnsi" w:cstheme="minorBidi"/>
          <w:kern w:val="2"/>
          <w:sz w:val="22"/>
          <w:szCs w:val="22"/>
          <w:lang w:eastAsia="en-US"/>
          <w14:ligatures w14:val="standardContextual"/>
        </w:rPr>
        <w:id w:val="-1731454715"/>
        <w:docPartObj>
          <w:docPartGallery w:val="Table of Contents"/>
          <w:docPartUnique/>
        </w:docPartObj>
      </w:sdtPr>
      <w:sdtEndPr>
        <w:rPr>
          <w:b/>
          <w:bCs/>
          <w:sz w:val="24"/>
          <w:szCs w:val="24"/>
        </w:rPr>
      </w:sdtEndPr>
      <w:sdtContent>
        <w:p w14:paraId="0CF8F620" w14:textId="75F7459B" w:rsidR="009D6814" w:rsidRDefault="000D4422" w:rsidP="009D6814">
          <w:pPr>
            <w:pStyle w:val="TOCHeading"/>
            <w:rPr>
              <w:rStyle w:val="Heading1Char"/>
            </w:rPr>
          </w:pPr>
          <w:r w:rsidRPr="2FF92427">
            <w:rPr>
              <w:rStyle w:val="Heading1Char"/>
            </w:rPr>
            <w:t>Contents</w:t>
          </w:r>
        </w:p>
        <w:p w14:paraId="1BD3E457" w14:textId="77777777" w:rsidR="00EA3E4B" w:rsidRPr="00EA3E4B" w:rsidRDefault="00EA3E4B" w:rsidP="00EA3E4B">
          <w:pPr>
            <w:rPr>
              <w:lang w:eastAsia="en-GB"/>
            </w:rPr>
          </w:pPr>
        </w:p>
        <w:p w14:paraId="7151831F" w14:textId="7465E3DD" w:rsidR="005A3587" w:rsidRDefault="000D4422">
          <w:pPr>
            <w:pStyle w:val="TOC1"/>
            <w:tabs>
              <w:tab w:val="right" w:leader="dot" w:pos="10456"/>
            </w:tabs>
            <w:rPr>
              <w:rFonts w:eastAsiaTheme="minorEastAsia"/>
              <w:noProof/>
              <w:sz w:val="24"/>
              <w:szCs w:val="24"/>
              <w:lang w:eastAsia="en-GB"/>
            </w:rPr>
          </w:pPr>
          <w:r w:rsidRPr="00420419">
            <w:fldChar w:fldCharType="begin"/>
          </w:r>
          <w:r>
            <w:instrText>TOC \o "1-3" \z \u \h</w:instrText>
          </w:r>
          <w:r w:rsidRPr="00420419">
            <w:fldChar w:fldCharType="separate"/>
          </w:r>
          <w:hyperlink w:anchor="_Toc234836835" w:history="1">
            <w:r w:rsidR="005A3587" w:rsidRPr="00346B42">
              <w:rPr>
                <w:rStyle w:val="Hyperlink"/>
                <w:noProof/>
                <w:lang w:val="en-US"/>
              </w:rPr>
              <w:t>Monitoring, evaluation, and review</w:t>
            </w:r>
            <w:r w:rsidR="005A3587">
              <w:rPr>
                <w:noProof/>
                <w:webHidden/>
              </w:rPr>
              <w:tab/>
            </w:r>
            <w:r w:rsidR="005A3587">
              <w:rPr>
                <w:noProof/>
                <w:webHidden/>
              </w:rPr>
              <w:fldChar w:fldCharType="begin"/>
            </w:r>
            <w:r w:rsidR="005A3587">
              <w:rPr>
                <w:noProof/>
                <w:webHidden/>
              </w:rPr>
              <w:instrText xml:space="preserve"> PAGEREF _Toc234836835 \h </w:instrText>
            </w:r>
            <w:r w:rsidR="005A3587">
              <w:rPr>
                <w:noProof/>
                <w:webHidden/>
              </w:rPr>
            </w:r>
            <w:r w:rsidR="005A3587">
              <w:rPr>
                <w:noProof/>
                <w:webHidden/>
              </w:rPr>
              <w:fldChar w:fldCharType="separate"/>
            </w:r>
            <w:r w:rsidR="005A3587">
              <w:rPr>
                <w:noProof/>
                <w:webHidden/>
              </w:rPr>
              <w:t>2</w:t>
            </w:r>
            <w:r w:rsidR="005A3587">
              <w:rPr>
                <w:noProof/>
                <w:webHidden/>
              </w:rPr>
              <w:fldChar w:fldCharType="end"/>
            </w:r>
          </w:hyperlink>
        </w:p>
        <w:p w14:paraId="5F204049" w14:textId="48EE3BFE" w:rsidR="005A3587" w:rsidRDefault="005A3587">
          <w:pPr>
            <w:pStyle w:val="TOC1"/>
            <w:tabs>
              <w:tab w:val="right" w:leader="dot" w:pos="10456"/>
            </w:tabs>
            <w:rPr>
              <w:rFonts w:eastAsiaTheme="minorEastAsia"/>
              <w:noProof/>
              <w:sz w:val="24"/>
              <w:szCs w:val="24"/>
              <w:lang w:eastAsia="en-GB"/>
            </w:rPr>
          </w:pPr>
          <w:hyperlink w:anchor="_Toc234836836" w:history="1">
            <w:r w:rsidRPr="00346B42">
              <w:rPr>
                <w:rStyle w:val="Hyperlink"/>
                <w:noProof/>
              </w:rPr>
              <w:t>Aims</w:t>
            </w:r>
            <w:r>
              <w:rPr>
                <w:noProof/>
                <w:webHidden/>
              </w:rPr>
              <w:tab/>
            </w:r>
            <w:r>
              <w:rPr>
                <w:noProof/>
                <w:webHidden/>
              </w:rPr>
              <w:fldChar w:fldCharType="begin"/>
            </w:r>
            <w:r>
              <w:rPr>
                <w:noProof/>
                <w:webHidden/>
              </w:rPr>
              <w:instrText xml:space="preserve"> PAGEREF _Toc234836836 \h </w:instrText>
            </w:r>
            <w:r>
              <w:rPr>
                <w:noProof/>
                <w:webHidden/>
              </w:rPr>
            </w:r>
            <w:r>
              <w:rPr>
                <w:noProof/>
                <w:webHidden/>
              </w:rPr>
              <w:fldChar w:fldCharType="separate"/>
            </w:r>
            <w:r>
              <w:rPr>
                <w:noProof/>
                <w:webHidden/>
              </w:rPr>
              <w:t>4</w:t>
            </w:r>
            <w:r>
              <w:rPr>
                <w:noProof/>
                <w:webHidden/>
              </w:rPr>
              <w:fldChar w:fldCharType="end"/>
            </w:r>
          </w:hyperlink>
        </w:p>
        <w:p w14:paraId="734F0C74" w14:textId="359C970F" w:rsidR="005A3587" w:rsidRDefault="005A3587">
          <w:pPr>
            <w:pStyle w:val="TOC1"/>
            <w:tabs>
              <w:tab w:val="right" w:leader="dot" w:pos="10456"/>
            </w:tabs>
            <w:rPr>
              <w:rFonts w:eastAsiaTheme="minorEastAsia"/>
              <w:noProof/>
              <w:sz w:val="24"/>
              <w:szCs w:val="24"/>
              <w:lang w:eastAsia="en-GB"/>
            </w:rPr>
          </w:pPr>
          <w:hyperlink w:anchor="_Toc234836837" w:history="1">
            <w:r w:rsidRPr="00346B42">
              <w:rPr>
                <w:rStyle w:val="Hyperlink"/>
                <w:noProof/>
                <w:lang w:val="en-US"/>
              </w:rPr>
              <w:t>Our inclusion principles</w:t>
            </w:r>
            <w:r>
              <w:rPr>
                <w:noProof/>
                <w:webHidden/>
              </w:rPr>
              <w:tab/>
            </w:r>
            <w:r>
              <w:rPr>
                <w:noProof/>
                <w:webHidden/>
              </w:rPr>
              <w:fldChar w:fldCharType="begin"/>
            </w:r>
            <w:r>
              <w:rPr>
                <w:noProof/>
                <w:webHidden/>
              </w:rPr>
              <w:instrText xml:space="preserve"> PAGEREF _Toc234836837 \h </w:instrText>
            </w:r>
            <w:r>
              <w:rPr>
                <w:noProof/>
                <w:webHidden/>
              </w:rPr>
            </w:r>
            <w:r>
              <w:rPr>
                <w:noProof/>
                <w:webHidden/>
              </w:rPr>
              <w:fldChar w:fldCharType="separate"/>
            </w:r>
            <w:r>
              <w:rPr>
                <w:noProof/>
                <w:webHidden/>
              </w:rPr>
              <w:t>4</w:t>
            </w:r>
            <w:r>
              <w:rPr>
                <w:noProof/>
                <w:webHidden/>
              </w:rPr>
              <w:fldChar w:fldCharType="end"/>
            </w:r>
          </w:hyperlink>
        </w:p>
        <w:p w14:paraId="3A9DB979" w14:textId="0AFF3DD1" w:rsidR="005A3587" w:rsidRDefault="005A3587">
          <w:pPr>
            <w:pStyle w:val="TOC1"/>
            <w:tabs>
              <w:tab w:val="right" w:leader="dot" w:pos="10456"/>
            </w:tabs>
            <w:rPr>
              <w:rFonts w:eastAsiaTheme="minorEastAsia"/>
              <w:noProof/>
              <w:sz w:val="24"/>
              <w:szCs w:val="24"/>
              <w:lang w:eastAsia="en-GB"/>
            </w:rPr>
          </w:pPr>
          <w:hyperlink w:anchor="_Toc234836838" w:history="1">
            <w:r w:rsidRPr="00346B42">
              <w:rPr>
                <w:rStyle w:val="Hyperlink"/>
                <w:noProof/>
              </w:rPr>
              <w:t>Legislation and guidance</w:t>
            </w:r>
            <w:r>
              <w:rPr>
                <w:noProof/>
                <w:webHidden/>
              </w:rPr>
              <w:tab/>
            </w:r>
            <w:r>
              <w:rPr>
                <w:noProof/>
                <w:webHidden/>
              </w:rPr>
              <w:fldChar w:fldCharType="begin"/>
            </w:r>
            <w:r>
              <w:rPr>
                <w:noProof/>
                <w:webHidden/>
              </w:rPr>
              <w:instrText xml:space="preserve"> PAGEREF _Toc234836838 \h </w:instrText>
            </w:r>
            <w:r>
              <w:rPr>
                <w:noProof/>
                <w:webHidden/>
              </w:rPr>
            </w:r>
            <w:r>
              <w:rPr>
                <w:noProof/>
                <w:webHidden/>
              </w:rPr>
              <w:fldChar w:fldCharType="separate"/>
            </w:r>
            <w:r>
              <w:rPr>
                <w:noProof/>
                <w:webHidden/>
              </w:rPr>
              <w:t>5</w:t>
            </w:r>
            <w:r>
              <w:rPr>
                <w:noProof/>
                <w:webHidden/>
              </w:rPr>
              <w:fldChar w:fldCharType="end"/>
            </w:r>
          </w:hyperlink>
        </w:p>
        <w:p w14:paraId="4FE13032" w14:textId="16CC882A" w:rsidR="005A3587" w:rsidRDefault="005A3587">
          <w:pPr>
            <w:pStyle w:val="TOC1"/>
            <w:tabs>
              <w:tab w:val="right" w:leader="dot" w:pos="10456"/>
            </w:tabs>
            <w:rPr>
              <w:rFonts w:eastAsiaTheme="minorEastAsia"/>
              <w:noProof/>
              <w:sz w:val="24"/>
              <w:szCs w:val="24"/>
              <w:lang w:eastAsia="en-GB"/>
            </w:rPr>
          </w:pPr>
          <w:hyperlink w:anchor="_Toc234836839" w:history="1">
            <w:r w:rsidRPr="00346B42">
              <w:rPr>
                <w:rStyle w:val="Hyperlink"/>
                <w:noProof/>
                <w:lang w:val="en-US"/>
              </w:rPr>
              <w:t>Equal opportunities</w:t>
            </w:r>
            <w:r>
              <w:rPr>
                <w:noProof/>
                <w:webHidden/>
              </w:rPr>
              <w:tab/>
            </w:r>
            <w:r>
              <w:rPr>
                <w:noProof/>
                <w:webHidden/>
              </w:rPr>
              <w:fldChar w:fldCharType="begin"/>
            </w:r>
            <w:r>
              <w:rPr>
                <w:noProof/>
                <w:webHidden/>
              </w:rPr>
              <w:instrText xml:space="preserve"> PAGEREF _Toc234836839 \h </w:instrText>
            </w:r>
            <w:r>
              <w:rPr>
                <w:noProof/>
                <w:webHidden/>
              </w:rPr>
            </w:r>
            <w:r>
              <w:rPr>
                <w:noProof/>
                <w:webHidden/>
              </w:rPr>
              <w:fldChar w:fldCharType="separate"/>
            </w:r>
            <w:r>
              <w:rPr>
                <w:noProof/>
                <w:webHidden/>
              </w:rPr>
              <w:t>5</w:t>
            </w:r>
            <w:r>
              <w:rPr>
                <w:noProof/>
                <w:webHidden/>
              </w:rPr>
              <w:fldChar w:fldCharType="end"/>
            </w:r>
          </w:hyperlink>
        </w:p>
        <w:p w14:paraId="0D02D4D2" w14:textId="22BF0097" w:rsidR="005A3587" w:rsidRDefault="005A3587">
          <w:pPr>
            <w:pStyle w:val="TOC1"/>
            <w:tabs>
              <w:tab w:val="right" w:leader="dot" w:pos="10456"/>
            </w:tabs>
            <w:rPr>
              <w:rFonts w:eastAsiaTheme="minorEastAsia"/>
              <w:noProof/>
              <w:sz w:val="24"/>
              <w:szCs w:val="24"/>
              <w:lang w:eastAsia="en-GB"/>
            </w:rPr>
          </w:pPr>
          <w:hyperlink w:anchor="_Toc234836840" w:history="1">
            <w:r w:rsidRPr="00346B42">
              <w:rPr>
                <w:rStyle w:val="Hyperlink"/>
                <w:noProof/>
                <w:lang w:val="en-US"/>
              </w:rPr>
              <w:t>Definitions</w:t>
            </w:r>
            <w:r>
              <w:rPr>
                <w:noProof/>
                <w:webHidden/>
              </w:rPr>
              <w:tab/>
            </w:r>
            <w:r>
              <w:rPr>
                <w:noProof/>
                <w:webHidden/>
              </w:rPr>
              <w:fldChar w:fldCharType="begin"/>
            </w:r>
            <w:r>
              <w:rPr>
                <w:noProof/>
                <w:webHidden/>
              </w:rPr>
              <w:instrText xml:space="preserve"> PAGEREF _Toc234836840 \h </w:instrText>
            </w:r>
            <w:r>
              <w:rPr>
                <w:noProof/>
                <w:webHidden/>
              </w:rPr>
            </w:r>
            <w:r>
              <w:rPr>
                <w:noProof/>
                <w:webHidden/>
              </w:rPr>
              <w:fldChar w:fldCharType="separate"/>
            </w:r>
            <w:r>
              <w:rPr>
                <w:noProof/>
                <w:webHidden/>
              </w:rPr>
              <w:t>5</w:t>
            </w:r>
            <w:r>
              <w:rPr>
                <w:noProof/>
                <w:webHidden/>
              </w:rPr>
              <w:fldChar w:fldCharType="end"/>
            </w:r>
          </w:hyperlink>
        </w:p>
        <w:p w14:paraId="40AB29EC" w14:textId="0371AF1F" w:rsidR="005A3587" w:rsidRDefault="005A3587">
          <w:pPr>
            <w:pStyle w:val="TOC1"/>
            <w:tabs>
              <w:tab w:val="right" w:leader="dot" w:pos="10456"/>
            </w:tabs>
            <w:rPr>
              <w:rFonts w:eastAsiaTheme="minorEastAsia"/>
              <w:noProof/>
              <w:sz w:val="24"/>
              <w:szCs w:val="24"/>
              <w:lang w:eastAsia="en-GB"/>
            </w:rPr>
          </w:pPr>
          <w:hyperlink w:anchor="_Toc234836841" w:history="1">
            <w:r w:rsidRPr="00346B42">
              <w:rPr>
                <w:rStyle w:val="Hyperlink"/>
                <w:noProof/>
                <w:lang w:val="en-US"/>
              </w:rPr>
              <w:t>Roles and responsibilities</w:t>
            </w:r>
            <w:r>
              <w:rPr>
                <w:noProof/>
                <w:webHidden/>
              </w:rPr>
              <w:tab/>
            </w:r>
            <w:r>
              <w:rPr>
                <w:noProof/>
                <w:webHidden/>
              </w:rPr>
              <w:fldChar w:fldCharType="begin"/>
            </w:r>
            <w:r>
              <w:rPr>
                <w:noProof/>
                <w:webHidden/>
              </w:rPr>
              <w:instrText xml:space="preserve"> PAGEREF _Toc234836841 \h </w:instrText>
            </w:r>
            <w:r>
              <w:rPr>
                <w:noProof/>
                <w:webHidden/>
              </w:rPr>
            </w:r>
            <w:r>
              <w:rPr>
                <w:noProof/>
                <w:webHidden/>
              </w:rPr>
              <w:fldChar w:fldCharType="separate"/>
            </w:r>
            <w:r>
              <w:rPr>
                <w:noProof/>
                <w:webHidden/>
              </w:rPr>
              <w:t>6</w:t>
            </w:r>
            <w:r>
              <w:rPr>
                <w:noProof/>
                <w:webHidden/>
              </w:rPr>
              <w:fldChar w:fldCharType="end"/>
            </w:r>
          </w:hyperlink>
        </w:p>
        <w:p w14:paraId="01740DF7" w14:textId="346C20D2" w:rsidR="005A3587" w:rsidRDefault="005A3587">
          <w:pPr>
            <w:pStyle w:val="TOC1"/>
            <w:tabs>
              <w:tab w:val="right" w:leader="dot" w:pos="10456"/>
            </w:tabs>
            <w:rPr>
              <w:rFonts w:eastAsiaTheme="minorEastAsia"/>
              <w:noProof/>
              <w:sz w:val="24"/>
              <w:szCs w:val="24"/>
              <w:lang w:eastAsia="en-GB"/>
            </w:rPr>
          </w:pPr>
          <w:hyperlink w:anchor="_Toc234836842" w:history="1">
            <w:r w:rsidRPr="00346B42">
              <w:rPr>
                <w:rStyle w:val="Hyperlink"/>
                <w:noProof/>
                <w:lang w:val="en-US"/>
              </w:rPr>
              <w:t>The SEN Information Report</w:t>
            </w:r>
            <w:r>
              <w:rPr>
                <w:noProof/>
                <w:webHidden/>
              </w:rPr>
              <w:tab/>
            </w:r>
            <w:r>
              <w:rPr>
                <w:noProof/>
                <w:webHidden/>
              </w:rPr>
              <w:fldChar w:fldCharType="begin"/>
            </w:r>
            <w:r>
              <w:rPr>
                <w:noProof/>
                <w:webHidden/>
              </w:rPr>
              <w:instrText xml:space="preserve"> PAGEREF _Toc234836842 \h </w:instrText>
            </w:r>
            <w:r>
              <w:rPr>
                <w:noProof/>
                <w:webHidden/>
              </w:rPr>
            </w:r>
            <w:r>
              <w:rPr>
                <w:noProof/>
                <w:webHidden/>
              </w:rPr>
              <w:fldChar w:fldCharType="separate"/>
            </w:r>
            <w:r>
              <w:rPr>
                <w:noProof/>
                <w:webHidden/>
              </w:rPr>
              <w:t>10</w:t>
            </w:r>
            <w:r>
              <w:rPr>
                <w:noProof/>
                <w:webHidden/>
              </w:rPr>
              <w:fldChar w:fldCharType="end"/>
            </w:r>
          </w:hyperlink>
        </w:p>
        <w:p w14:paraId="5C487E4B" w14:textId="67E0100F" w:rsidR="005A3587" w:rsidRDefault="005A3587">
          <w:pPr>
            <w:pStyle w:val="TOC1"/>
            <w:tabs>
              <w:tab w:val="right" w:leader="dot" w:pos="10456"/>
            </w:tabs>
            <w:rPr>
              <w:rFonts w:eastAsiaTheme="minorEastAsia"/>
              <w:noProof/>
              <w:sz w:val="24"/>
              <w:szCs w:val="24"/>
              <w:lang w:eastAsia="en-GB"/>
            </w:rPr>
          </w:pPr>
          <w:hyperlink w:anchor="_Toc234836843" w:history="1">
            <w:r w:rsidRPr="00346B42">
              <w:rPr>
                <w:rStyle w:val="Hyperlink"/>
                <w:noProof/>
                <w:lang w:val="en-US"/>
              </w:rPr>
              <w:t>Identification of needs</w:t>
            </w:r>
            <w:r>
              <w:rPr>
                <w:noProof/>
                <w:webHidden/>
              </w:rPr>
              <w:tab/>
            </w:r>
            <w:r>
              <w:rPr>
                <w:noProof/>
                <w:webHidden/>
              </w:rPr>
              <w:fldChar w:fldCharType="begin"/>
            </w:r>
            <w:r>
              <w:rPr>
                <w:noProof/>
                <w:webHidden/>
              </w:rPr>
              <w:instrText xml:space="preserve"> PAGEREF _Toc234836843 \h </w:instrText>
            </w:r>
            <w:r>
              <w:rPr>
                <w:noProof/>
                <w:webHidden/>
              </w:rPr>
            </w:r>
            <w:r>
              <w:rPr>
                <w:noProof/>
                <w:webHidden/>
              </w:rPr>
              <w:fldChar w:fldCharType="separate"/>
            </w:r>
            <w:r>
              <w:rPr>
                <w:noProof/>
                <w:webHidden/>
              </w:rPr>
              <w:t>10</w:t>
            </w:r>
            <w:r>
              <w:rPr>
                <w:noProof/>
                <w:webHidden/>
              </w:rPr>
              <w:fldChar w:fldCharType="end"/>
            </w:r>
          </w:hyperlink>
        </w:p>
        <w:p w14:paraId="6421DA9D" w14:textId="1B426850" w:rsidR="005A3587" w:rsidRDefault="005A3587">
          <w:pPr>
            <w:pStyle w:val="TOC1"/>
            <w:tabs>
              <w:tab w:val="right" w:leader="dot" w:pos="10456"/>
            </w:tabs>
            <w:rPr>
              <w:rFonts w:eastAsiaTheme="minorEastAsia"/>
              <w:noProof/>
              <w:sz w:val="24"/>
              <w:szCs w:val="24"/>
              <w:lang w:eastAsia="en-GB"/>
            </w:rPr>
          </w:pPr>
          <w:hyperlink w:anchor="_Toc234836844" w:history="1">
            <w:r w:rsidRPr="00346B42">
              <w:rPr>
                <w:rStyle w:val="Hyperlink"/>
                <w:noProof/>
                <w:lang w:val="en-US"/>
              </w:rPr>
              <w:t>The graduated approach</w:t>
            </w:r>
            <w:r>
              <w:rPr>
                <w:noProof/>
                <w:webHidden/>
              </w:rPr>
              <w:tab/>
            </w:r>
            <w:r>
              <w:rPr>
                <w:noProof/>
                <w:webHidden/>
              </w:rPr>
              <w:fldChar w:fldCharType="begin"/>
            </w:r>
            <w:r>
              <w:rPr>
                <w:noProof/>
                <w:webHidden/>
              </w:rPr>
              <w:instrText xml:space="preserve"> PAGEREF _Toc234836844 \h </w:instrText>
            </w:r>
            <w:r>
              <w:rPr>
                <w:noProof/>
                <w:webHidden/>
              </w:rPr>
            </w:r>
            <w:r>
              <w:rPr>
                <w:noProof/>
                <w:webHidden/>
              </w:rPr>
              <w:fldChar w:fldCharType="separate"/>
            </w:r>
            <w:r>
              <w:rPr>
                <w:noProof/>
                <w:webHidden/>
              </w:rPr>
              <w:t>12</w:t>
            </w:r>
            <w:r>
              <w:rPr>
                <w:noProof/>
                <w:webHidden/>
              </w:rPr>
              <w:fldChar w:fldCharType="end"/>
            </w:r>
          </w:hyperlink>
        </w:p>
        <w:p w14:paraId="01CC9666" w14:textId="236FD472" w:rsidR="005A3587" w:rsidRDefault="005A3587">
          <w:pPr>
            <w:pStyle w:val="TOC1"/>
            <w:tabs>
              <w:tab w:val="right" w:leader="dot" w:pos="10456"/>
            </w:tabs>
            <w:rPr>
              <w:rFonts w:eastAsiaTheme="minorEastAsia"/>
              <w:noProof/>
              <w:sz w:val="24"/>
              <w:szCs w:val="24"/>
              <w:lang w:eastAsia="en-GB"/>
            </w:rPr>
          </w:pPr>
          <w:hyperlink w:anchor="_Toc234836845" w:history="1">
            <w:r w:rsidRPr="00346B42">
              <w:rPr>
                <w:rStyle w:val="Hyperlink"/>
                <w:noProof/>
                <w:lang w:val="en-US"/>
              </w:rPr>
              <w:t>Evaluating the effectiveness of SEN provision</w:t>
            </w:r>
            <w:r>
              <w:rPr>
                <w:noProof/>
                <w:webHidden/>
              </w:rPr>
              <w:tab/>
            </w:r>
            <w:r>
              <w:rPr>
                <w:noProof/>
                <w:webHidden/>
              </w:rPr>
              <w:fldChar w:fldCharType="begin"/>
            </w:r>
            <w:r>
              <w:rPr>
                <w:noProof/>
                <w:webHidden/>
              </w:rPr>
              <w:instrText xml:space="preserve"> PAGEREF _Toc234836845 \h </w:instrText>
            </w:r>
            <w:r>
              <w:rPr>
                <w:noProof/>
                <w:webHidden/>
              </w:rPr>
            </w:r>
            <w:r>
              <w:rPr>
                <w:noProof/>
                <w:webHidden/>
              </w:rPr>
              <w:fldChar w:fldCharType="separate"/>
            </w:r>
            <w:r>
              <w:rPr>
                <w:noProof/>
                <w:webHidden/>
              </w:rPr>
              <w:t>13</w:t>
            </w:r>
            <w:r>
              <w:rPr>
                <w:noProof/>
                <w:webHidden/>
              </w:rPr>
              <w:fldChar w:fldCharType="end"/>
            </w:r>
          </w:hyperlink>
        </w:p>
        <w:p w14:paraId="20B286F9" w14:textId="70218B91" w:rsidR="005A3587" w:rsidRDefault="005A3587">
          <w:pPr>
            <w:pStyle w:val="TOC1"/>
            <w:tabs>
              <w:tab w:val="right" w:leader="dot" w:pos="10456"/>
            </w:tabs>
            <w:rPr>
              <w:rFonts w:eastAsiaTheme="minorEastAsia"/>
              <w:noProof/>
              <w:sz w:val="24"/>
              <w:szCs w:val="24"/>
              <w:lang w:eastAsia="en-GB"/>
            </w:rPr>
          </w:pPr>
          <w:hyperlink w:anchor="_Toc234836846" w:history="1">
            <w:r w:rsidRPr="00346B42">
              <w:rPr>
                <w:rStyle w:val="Hyperlink"/>
                <w:noProof/>
                <w:lang w:val="en-US"/>
              </w:rPr>
              <w:t>Levels of support</w:t>
            </w:r>
            <w:r>
              <w:rPr>
                <w:noProof/>
                <w:webHidden/>
              </w:rPr>
              <w:tab/>
            </w:r>
            <w:r>
              <w:rPr>
                <w:noProof/>
                <w:webHidden/>
              </w:rPr>
              <w:fldChar w:fldCharType="begin"/>
            </w:r>
            <w:r>
              <w:rPr>
                <w:noProof/>
                <w:webHidden/>
              </w:rPr>
              <w:instrText xml:space="preserve"> PAGEREF _Toc234836846 \h </w:instrText>
            </w:r>
            <w:r>
              <w:rPr>
                <w:noProof/>
                <w:webHidden/>
              </w:rPr>
            </w:r>
            <w:r>
              <w:rPr>
                <w:noProof/>
                <w:webHidden/>
              </w:rPr>
              <w:fldChar w:fldCharType="separate"/>
            </w:r>
            <w:r>
              <w:rPr>
                <w:noProof/>
                <w:webHidden/>
              </w:rPr>
              <w:t>13</w:t>
            </w:r>
            <w:r>
              <w:rPr>
                <w:noProof/>
                <w:webHidden/>
              </w:rPr>
              <w:fldChar w:fldCharType="end"/>
            </w:r>
          </w:hyperlink>
        </w:p>
        <w:p w14:paraId="7BF0AF9C" w14:textId="1D07B068" w:rsidR="005A3587" w:rsidRDefault="005A3587">
          <w:pPr>
            <w:pStyle w:val="TOC1"/>
            <w:tabs>
              <w:tab w:val="right" w:leader="dot" w:pos="10456"/>
            </w:tabs>
            <w:rPr>
              <w:rFonts w:eastAsiaTheme="minorEastAsia"/>
              <w:noProof/>
              <w:sz w:val="24"/>
              <w:szCs w:val="24"/>
              <w:lang w:eastAsia="en-GB"/>
            </w:rPr>
          </w:pPr>
          <w:hyperlink w:anchor="_Toc234836847" w:history="1">
            <w:r w:rsidRPr="00346B42">
              <w:rPr>
                <w:rStyle w:val="Hyperlink"/>
                <w:noProof/>
                <w:lang w:val="en-US"/>
              </w:rPr>
              <w:t>Curriculum</w:t>
            </w:r>
            <w:r>
              <w:rPr>
                <w:noProof/>
                <w:webHidden/>
              </w:rPr>
              <w:tab/>
            </w:r>
            <w:r>
              <w:rPr>
                <w:noProof/>
                <w:webHidden/>
              </w:rPr>
              <w:fldChar w:fldCharType="begin"/>
            </w:r>
            <w:r>
              <w:rPr>
                <w:noProof/>
                <w:webHidden/>
              </w:rPr>
              <w:instrText xml:space="preserve"> PAGEREF _Toc234836847 \h </w:instrText>
            </w:r>
            <w:r>
              <w:rPr>
                <w:noProof/>
                <w:webHidden/>
              </w:rPr>
            </w:r>
            <w:r>
              <w:rPr>
                <w:noProof/>
                <w:webHidden/>
              </w:rPr>
              <w:fldChar w:fldCharType="separate"/>
            </w:r>
            <w:r>
              <w:rPr>
                <w:noProof/>
                <w:webHidden/>
              </w:rPr>
              <w:t>14</w:t>
            </w:r>
            <w:r>
              <w:rPr>
                <w:noProof/>
                <w:webHidden/>
              </w:rPr>
              <w:fldChar w:fldCharType="end"/>
            </w:r>
          </w:hyperlink>
        </w:p>
        <w:p w14:paraId="5B8DEA82" w14:textId="72D2A09D" w:rsidR="005A3587" w:rsidRDefault="005A3587">
          <w:pPr>
            <w:pStyle w:val="TOC1"/>
            <w:tabs>
              <w:tab w:val="right" w:leader="dot" w:pos="10456"/>
            </w:tabs>
            <w:rPr>
              <w:rFonts w:eastAsiaTheme="minorEastAsia"/>
              <w:noProof/>
              <w:sz w:val="24"/>
              <w:szCs w:val="24"/>
              <w:lang w:eastAsia="en-GB"/>
            </w:rPr>
          </w:pPr>
          <w:hyperlink w:anchor="_Toc234836848" w:history="1">
            <w:r w:rsidRPr="00346B42">
              <w:rPr>
                <w:rStyle w:val="Hyperlink"/>
                <w:noProof/>
                <w:lang w:val="en-US"/>
              </w:rPr>
              <w:t>Inclusion Base (Support Base)</w:t>
            </w:r>
            <w:r>
              <w:rPr>
                <w:noProof/>
                <w:webHidden/>
              </w:rPr>
              <w:tab/>
            </w:r>
            <w:r>
              <w:rPr>
                <w:noProof/>
                <w:webHidden/>
              </w:rPr>
              <w:fldChar w:fldCharType="begin"/>
            </w:r>
            <w:r>
              <w:rPr>
                <w:noProof/>
                <w:webHidden/>
              </w:rPr>
              <w:instrText xml:space="preserve"> PAGEREF _Toc234836848 \h </w:instrText>
            </w:r>
            <w:r>
              <w:rPr>
                <w:noProof/>
                <w:webHidden/>
              </w:rPr>
            </w:r>
            <w:r>
              <w:rPr>
                <w:noProof/>
                <w:webHidden/>
              </w:rPr>
              <w:fldChar w:fldCharType="separate"/>
            </w:r>
            <w:r>
              <w:rPr>
                <w:noProof/>
                <w:webHidden/>
              </w:rPr>
              <w:t>14</w:t>
            </w:r>
            <w:r>
              <w:rPr>
                <w:noProof/>
                <w:webHidden/>
              </w:rPr>
              <w:fldChar w:fldCharType="end"/>
            </w:r>
          </w:hyperlink>
        </w:p>
        <w:p w14:paraId="6E6A5A5C" w14:textId="6B54BBF0" w:rsidR="005A3587" w:rsidRDefault="005A3587">
          <w:pPr>
            <w:pStyle w:val="TOC1"/>
            <w:tabs>
              <w:tab w:val="right" w:leader="dot" w:pos="10456"/>
            </w:tabs>
            <w:rPr>
              <w:rFonts w:eastAsiaTheme="minorEastAsia"/>
              <w:noProof/>
              <w:sz w:val="24"/>
              <w:szCs w:val="24"/>
              <w:lang w:eastAsia="en-GB"/>
            </w:rPr>
          </w:pPr>
          <w:hyperlink w:anchor="_Toc234836849" w:history="1">
            <w:r w:rsidRPr="00346B42">
              <w:rPr>
                <w:rStyle w:val="Hyperlink"/>
                <w:noProof/>
                <w:lang w:val="en-US"/>
              </w:rPr>
              <w:t>Inclusion Base (Specialist Base)</w:t>
            </w:r>
            <w:r>
              <w:rPr>
                <w:noProof/>
                <w:webHidden/>
              </w:rPr>
              <w:tab/>
            </w:r>
            <w:r>
              <w:rPr>
                <w:noProof/>
                <w:webHidden/>
              </w:rPr>
              <w:fldChar w:fldCharType="begin"/>
            </w:r>
            <w:r>
              <w:rPr>
                <w:noProof/>
                <w:webHidden/>
              </w:rPr>
              <w:instrText xml:space="preserve"> PAGEREF _Toc234836849 \h </w:instrText>
            </w:r>
            <w:r>
              <w:rPr>
                <w:noProof/>
                <w:webHidden/>
              </w:rPr>
            </w:r>
            <w:r>
              <w:rPr>
                <w:noProof/>
                <w:webHidden/>
              </w:rPr>
              <w:fldChar w:fldCharType="separate"/>
            </w:r>
            <w:r>
              <w:rPr>
                <w:noProof/>
                <w:webHidden/>
              </w:rPr>
              <w:t>15</w:t>
            </w:r>
            <w:r>
              <w:rPr>
                <w:noProof/>
                <w:webHidden/>
              </w:rPr>
              <w:fldChar w:fldCharType="end"/>
            </w:r>
          </w:hyperlink>
        </w:p>
        <w:p w14:paraId="01197329" w14:textId="145433A2" w:rsidR="005A3587" w:rsidRDefault="005A3587">
          <w:pPr>
            <w:pStyle w:val="TOC1"/>
            <w:tabs>
              <w:tab w:val="right" w:leader="dot" w:pos="10456"/>
            </w:tabs>
            <w:rPr>
              <w:rFonts w:eastAsiaTheme="minorEastAsia"/>
              <w:noProof/>
              <w:sz w:val="24"/>
              <w:szCs w:val="24"/>
              <w:lang w:eastAsia="en-GB"/>
            </w:rPr>
          </w:pPr>
          <w:hyperlink w:anchor="_Toc234836850" w:history="1">
            <w:r w:rsidRPr="00346B42">
              <w:rPr>
                <w:rStyle w:val="Hyperlink"/>
                <w:noProof/>
                <w:lang w:val="en-US"/>
              </w:rPr>
              <w:t>Admission &amp; Accessibility Arrangements</w:t>
            </w:r>
            <w:r>
              <w:rPr>
                <w:noProof/>
                <w:webHidden/>
              </w:rPr>
              <w:tab/>
            </w:r>
            <w:r>
              <w:rPr>
                <w:noProof/>
                <w:webHidden/>
              </w:rPr>
              <w:fldChar w:fldCharType="begin"/>
            </w:r>
            <w:r>
              <w:rPr>
                <w:noProof/>
                <w:webHidden/>
              </w:rPr>
              <w:instrText xml:space="preserve"> PAGEREF _Toc234836850 \h </w:instrText>
            </w:r>
            <w:r>
              <w:rPr>
                <w:noProof/>
                <w:webHidden/>
              </w:rPr>
            </w:r>
            <w:r>
              <w:rPr>
                <w:noProof/>
                <w:webHidden/>
              </w:rPr>
              <w:fldChar w:fldCharType="separate"/>
            </w:r>
            <w:r>
              <w:rPr>
                <w:noProof/>
                <w:webHidden/>
              </w:rPr>
              <w:t>15</w:t>
            </w:r>
            <w:r>
              <w:rPr>
                <w:noProof/>
                <w:webHidden/>
              </w:rPr>
              <w:fldChar w:fldCharType="end"/>
            </w:r>
          </w:hyperlink>
        </w:p>
        <w:p w14:paraId="4863A98F" w14:textId="23E8485A" w:rsidR="005A3587" w:rsidRDefault="005A3587">
          <w:pPr>
            <w:pStyle w:val="TOC1"/>
            <w:tabs>
              <w:tab w:val="right" w:leader="dot" w:pos="10456"/>
            </w:tabs>
            <w:rPr>
              <w:rFonts w:eastAsiaTheme="minorEastAsia"/>
              <w:noProof/>
              <w:sz w:val="24"/>
              <w:szCs w:val="24"/>
              <w:lang w:eastAsia="en-GB"/>
            </w:rPr>
          </w:pPr>
          <w:hyperlink w:anchor="_Toc234836851" w:history="1">
            <w:r w:rsidRPr="00346B42">
              <w:rPr>
                <w:rStyle w:val="Hyperlink"/>
                <w:noProof/>
                <w:lang w:val="en-US"/>
              </w:rPr>
              <w:t>Sharing Information</w:t>
            </w:r>
            <w:r>
              <w:rPr>
                <w:noProof/>
                <w:webHidden/>
              </w:rPr>
              <w:tab/>
            </w:r>
            <w:r>
              <w:rPr>
                <w:noProof/>
                <w:webHidden/>
              </w:rPr>
              <w:fldChar w:fldCharType="begin"/>
            </w:r>
            <w:r>
              <w:rPr>
                <w:noProof/>
                <w:webHidden/>
              </w:rPr>
              <w:instrText xml:space="preserve"> PAGEREF _Toc234836851 \h </w:instrText>
            </w:r>
            <w:r>
              <w:rPr>
                <w:noProof/>
                <w:webHidden/>
              </w:rPr>
            </w:r>
            <w:r>
              <w:rPr>
                <w:noProof/>
                <w:webHidden/>
              </w:rPr>
              <w:fldChar w:fldCharType="separate"/>
            </w:r>
            <w:r>
              <w:rPr>
                <w:noProof/>
                <w:webHidden/>
              </w:rPr>
              <w:t>15</w:t>
            </w:r>
            <w:r>
              <w:rPr>
                <w:noProof/>
                <w:webHidden/>
              </w:rPr>
              <w:fldChar w:fldCharType="end"/>
            </w:r>
          </w:hyperlink>
        </w:p>
        <w:p w14:paraId="326CBF99" w14:textId="3D731F54" w:rsidR="005A3587" w:rsidRDefault="005A3587">
          <w:pPr>
            <w:pStyle w:val="TOC1"/>
            <w:tabs>
              <w:tab w:val="right" w:leader="dot" w:pos="10456"/>
            </w:tabs>
            <w:rPr>
              <w:rFonts w:eastAsiaTheme="minorEastAsia"/>
              <w:noProof/>
              <w:sz w:val="24"/>
              <w:szCs w:val="24"/>
              <w:lang w:eastAsia="en-GB"/>
            </w:rPr>
          </w:pPr>
          <w:hyperlink w:anchor="_Toc234836852" w:history="1">
            <w:r w:rsidRPr="00346B42">
              <w:rPr>
                <w:rStyle w:val="Hyperlink"/>
                <w:noProof/>
                <w:lang w:val="en-US"/>
              </w:rPr>
              <w:t>Confidentiality</w:t>
            </w:r>
            <w:r>
              <w:rPr>
                <w:noProof/>
                <w:webHidden/>
              </w:rPr>
              <w:tab/>
            </w:r>
            <w:r>
              <w:rPr>
                <w:noProof/>
                <w:webHidden/>
              </w:rPr>
              <w:fldChar w:fldCharType="begin"/>
            </w:r>
            <w:r>
              <w:rPr>
                <w:noProof/>
                <w:webHidden/>
              </w:rPr>
              <w:instrText xml:space="preserve"> PAGEREF _Toc234836852 \h </w:instrText>
            </w:r>
            <w:r>
              <w:rPr>
                <w:noProof/>
                <w:webHidden/>
              </w:rPr>
            </w:r>
            <w:r>
              <w:rPr>
                <w:noProof/>
                <w:webHidden/>
              </w:rPr>
              <w:fldChar w:fldCharType="separate"/>
            </w:r>
            <w:r>
              <w:rPr>
                <w:noProof/>
                <w:webHidden/>
              </w:rPr>
              <w:t>16</w:t>
            </w:r>
            <w:r>
              <w:rPr>
                <w:noProof/>
                <w:webHidden/>
              </w:rPr>
              <w:fldChar w:fldCharType="end"/>
            </w:r>
          </w:hyperlink>
        </w:p>
        <w:p w14:paraId="10FF1E10" w14:textId="188EF81D" w:rsidR="005A3587" w:rsidRDefault="005A3587">
          <w:pPr>
            <w:pStyle w:val="TOC1"/>
            <w:tabs>
              <w:tab w:val="right" w:leader="dot" w:pos="10456"/>
            </w:tabs>
            <w:rPr>
              <w:rFonts w:eastAsiaTheme="minorEastAsia"/>
              <w:noProof/>
              <w:sz w:val="24"/>
              <w:szCs w:val="24"/>
              <w:lang w:eastAsia="en-GB"/>
            </w:rPr>
          </w:pPr>
          <w:hyperlink w:anchor="_Toc234836853" w:history="1">
            <w:r w:rsidRPr="00346B42">
              <w:rPr>
                <w:rStyle w:val="Hyperlink"/>
                <w:noProof/>
                <w:lang w:val="en-US"/>
              </w:rPr>
              <w:t>Complaints</w:t>
            </w:r>
            <w:r>
              <w:rPr>
                <w:noProof/>
                <w:webHidden/>
              </w:rPr>
              <w:tab/>
            </w:r>
            <w:r>
              <w:rPr>
                <w:noProof/>
                <w:webHidden/>
              </w:rPr>
              <w:fldChar w:fldCharType="begin"/>
            </w:r>
            <w:r>
              <w:rPr>
                <w:noProof/>
                <w:webHidden/>
              </w:rPr>
              <w:instrText xml:space="preserve"> PAGEREF _Toc234836853 \h </w:instrText>
            </w:r>
            <w:r>
              <w:rPr>
                <w:noProof/>
                <w:webHidden/>
              </w:rPr>
            </w:r>
            <w:r>
              <w:rPr>
                <w:noProof/>
                <w:webHidden/>
              </w:rPr>
              <w:fldChar w:fldCharType="separate"/>
            </w:r>
            <w:r>
              <w:rPr>
                <w:noProof/>
                <w:webHidden/>
              </w:rPr>
              <w:t>16</w:t>
            </w:r>
            <w:r>
              <w:rPr>
                <w:noProof/>
                <w:webHidden/>
              </w:rPr>
              <w:fldChar w:fldCharType="end"/>
            </w:r>
          </w:hyperlink>
        </w:p>
        <w:p w14:paraId="2630F83F" w14:textId="55429A0E" w:rsidR="005A3587" w:rsidRDefault="005A3587">
          <w:pPr>
            <w:pStyle w:val="TOC1"/>
            <w:tabs>
              <w:tab w:val="right" w:leader="dot" w:pos="10456"/>
            </w:tabs>
            <w:rPr>
              <w:rFonts w:eastAsiaTheme="minorEastAsia"/>
              <w:noProof/>
              <w:sz w:val="24"/>
              <w:szCs w:val="24"/>
              <w:lang w:eastAsia="en-GB"/>
            </w:rPr>
          </w:pPr>
          <w:hyperlink w:anchor="_Toc234836854" w:history="1">
            <w:r w:rsidRPr="00346B42">
              <w:rPr>
                <w:rStyle w:val="Hyperlink"/>
                <w:noProof/>
                <w:lang w:val="en-US"/>
              </w:rPr>
              <w:t>Appendix 1. The 4 areas of need</w:t>
            </w:r>
            <w:r>
              <w:rPr>
                <w:noProof/>
                <w:webHidden/>
              </w:rPr>
              <w:tab/>
            </w:r>
            <w:r>
              <w:rPr>
                <w:noProof/>
                <w:webHidden/>
              </w:rPr>
              <w:fldChar w:fldCharType="begin"/>
            </w:r>
            <w:r>
              <w:rPr>
                <w:noProof/>
                <w:webHidden/>
              </w:rPr>
              <w:instrText xml:space="preserve"> PAGEREF _Toc234836854 \h </w:instrText>
            </w:r>
            <w:r>
              <w:rPr>
                <w:noProof/>
                <w:webHidden/>
              </w:rPr>
            </w:r>
            <w:r>
              <w:rPr>
                <w:noProof/>
                <w:webHidden/>
              </w:rPr>
              <w:fldChar w:fldCharType="separate"/>
            </w:r>
            <w:r>
              <w:rPr>
                <w:noProof/>
                <w:webHidden/>
              </w:rPr>
              <w:t>17</w:t>
            </w:r>
            <w:r>
              <w:rPr>
                <w:noProof/>
                <w:webHidden/>
              </w:rPr>
              <w:fldChar w:fldCharType="end"/>
            </w:r>
          </w:hyperlink>
        </w:p>
        <w:p w14:paraId="5E0700F5" w14:textId="3FB057B6" w:rsidR="000D4422" w:rsidRPr="00420419" w:rsidRDefault="000D4422">
          <w:pPr>
            <w:rPr>
              <w:rFonts w:ascii="Calibri" w:hAnsi="Calibri" w:cs="Calibri"/>
              <w:sz w:val="24"/>
              <w:szCs w:val="24"/>
            </w:rPr>
          </w:pPr>
          <w:r w:rsidRPr="00420419">
            <w:rPr>
              <w:rFonts w:ascii="Calibri" w:hAnsi="Calibri" w:cs="Calibri"/>
              <w:b/>
              <w:bCs/>
              <w:sz w:val="24"/>
              <w:szCs w:val="24"/>
            </w:rPr>
            <w:fldChar w:fldCharType="end"/>
          </w:r>
        </w:p>
      </w:sdtContent>
    </w:sdt>
    <w:p w14:paraId="2E8B94B0" w14:textId="77777777" w:rsidR="0077043D" w:rsidRDefault="0077043D">
      <w:pPr>
        <w:rPr>
          <w:rFonts w:ascii="Calibri" w:hAnsi="Calibri" w:cs="Calibri"/>
          <w:b/>
          <w:bCs/>
          <w:sz w:val="32"/>
          <w:szCs w:val="32"/>
        </w:rPr>
      </w:pPr>
    </w:p>
    <w:p w14:paraId="485638F4" w14:textId="77777777" w:rsidR="00487C4E" w:rsidRDefault="00487C4E">
      <w:pPr>
        <w:rPr>
          <w:rFonts w:ascii="Calibri" w:hAnsi="Calibri" w:cs="Calibri"/>
          <w:b/>
          <w:bCs/>
          <w:sz w:val="32"/>
          <w:szCs w:val="32"/>
        </w:rPr>
      </w:pPr>
    </w:p>
    <w:p w14:paraId="0B82A9C0" w14:textId="77777777" w:rsidR="00487C4E" w:rsidRDefault="00487C4E">
      <w:pPr>
        <w:rPr>
          <w:rFonts w:ascii="Calibri" w:hAnsi="Calibri" w:cs="Calibri"/>
          <w:b/>
          <w:bCs/>
          <w:sz w:val="32"/>
          <w:szCs w:val="32"/>
        </w:rPr>
      </w:pPr>
    </w:p>
    <w:p w14:paraId="5D26821C" w14:textId="77777777" w:rsidR="00487C4E" w:rsidRDefault="00487C4E">
      <w:pPr>
        <w:rPr>
          <w:rFonts w:ascii="Calibri" w:hAnsi="Calibri" w:cs="Calibri"/>
          <w:b/>
          <w:bCs/>
          <w:sz w:val="32"/>
          <w:szCs w:val="32"/>
        </w:rPr>
      </w:pPr>
    </w:p>
    <w:p w14:paraId="649C6A4E" w14:textId="77777777" w:rsidR="00487C4E" w:rsidRDefault="00487C4E">
      <w:pPr>
        <w:rPr>
          <w:rFonts w:ascii="Calibri" w:hAnsi="Calibri" w:cs="Calibri"/>
          <w:b/>
          <w:bCs/>
          <w:sz w:val="32"/>
          <w:szCs w:val="32"/>
        </w:rPr>
      </w:pPr>
    </w:p>
    <w:p w14:paraId="07957782" w14:textId="77777777" w:rsidR="00487C4E" w:rsidRDefault="00487C4E">
      <w:pPr>
        <w:rPr>
          <w:rFonts w:ascii="Calibri" w:hAnsi="Calibri" w:cs="Calibri"/>
          <w:b/>
          <w:bCs/>
          <w:sz w:val="32"/>
          <w:szCs w:val="32"/>
        </w:rPr>
      </w:pPr>
    </w:p>
    <w:p w14:paraId="428140C3" w14:textId="77777777" w:rsidR="00606008" w:rsidRDefault="00606008">
      <w:pPr>
        <w:rPr>
          <w:rFonts w:ascii="Calibri" w:hAnsi="Calibri" w:cs="Calibri"/>
          <w:b/>
          <w:bCs/>
          <w:sz w:val="32"/>
          <w:szCs w:val="32"/>
        </w:rPr>
      </w:pPr>
    </w:p>
    <w:p w14:paraId="4439AF13" w14:textId="77777777" w:rsidR="00487C4E" w:rsidRDefault="00487C4E">
      <w:pPr>
        <w:rPr>
          <w:rFonts w:ascii="Calibri" w:hAnsi="Calibri" w:cs="Calibri"/>
          <w:b/>
          <w:bCs/>
          <w:sz w:val="32"/>
          <w:szCs w:val="32"/>
        </w:rPr>
      </w:pPr>
    </w:p>
    <w:p w14:paraId="4D5E1C7F" w14:textId="200FD8FE" w:rsidR="004F4FBA" w:rsidRPr="004F4FBA" w:rsidRDefault="00127D62" w:rsidP="0040770C">
      <w:pPr>
        <w:pStyle w:val="Heading1"/>
      </w:pPr>
      <w:bookmarkStart w:id="2" w:name="_Toc234836836"/>
      <w:r>
        <w:lastRenderedPageBreak/>
        <w:t>Aims</w:t>
      </w:r>
      <w:bookmarkEnd w:id="2"/>
      <w:r>
        <w:t xml:space="preserve"> </w:t>
      </w:r>
    </w:p>
    <w:p w14:paraId="14F4A8F2" w14:textId="5B9ED27F" w:rsidR="7F4BC24B" w:rsidRDefault="730EC4A1" w:rsidP="76ABE05F">
      <w:pPr>
        <w:rPr>
          <w:rFonts w:ascii="Calibri" w:eastAsia="Calibri" w:hAnsi="Calibri" w:cs="Calibri"/>
          <w:sz w:val="24"/>
          <w:szCs w:val="24"/>
        </w:rPr>
      </w:pPr>
      <w:r w:rsidRPr="59324217">
        <w:rPr>
          <w:rFonts w:ascii="Calibri" w:eastAsia="Calibri" w:hAnsi="Calibri" w:cs="Calibri"/>
          <w:sz w:val="24"/>
          <w:szCs w:val="24"/>
        </w:rPr>
        <w:t>This policy aims to:</w:t>
      </w:r>
    </w:p>
    <w:p w14:paraId="248CF25C" w14:textId="2679183E" w:rsidR="00891396" w:rsidRPr="004F4FBA" w:rsidRDefault="387A1F3E" w:rsidP="656A6E4E">
      <w:pPr>
        <w:pStyle w:val="ListParagraph"/>
        <w:numPr>
          <w:ilvl w:val="0"/>
          <w:numId w:val="3"/>
        </w:numPr>
        <w:spacing w:after="0" w:line="300" w:lineRule="auto"/>
        <w:rPr>
          <w:rFonts w:ascii="Calibri" w:eastAsia="Calibri" w:hAnsi="Calibri" w:cs="Calibri"/>
          <w:sz w:val="24"/>
          <w:szCs w:val="24"/>
        </w:rPr>
      </w:pPr>
      <w:r w:rsidRPr="04D09301">
        <w:rPr>
          <w:rFonts w:ascii="Calibri" w:eastAsia="Calibri" w:hAnsi="Calibri" w:cs="Calibri"/>
          <w:b/>
          <w:bCs/>
          <w:sz w:val="24"/>
          <w:szCs w:val="24"/>
        </w:rPr>
        <w:t>Promote a culture of inclusion</w:t>
      </w:r>
      <w:r w:rsidRPr="04D09301">
        <w:rPr>
          <w:rFonts w:ascii="Calibri" w:eastAsia="Calibri" w:hAnsi="Calibri" w:cs="Calibri"/>
          <w:sz w:val="24"/>
          <w:szCs w:val="24"/>
        </w:rPr>
        <w:t xml:space="preserve"> where all pupils are valued, experience belonging, and can access an ambitious education that enables them to thrive and fulfil their aspirations.</w:t>
      </w:r>
    </w:p>
    <w:p w14:paraId="5F7F6A5E" w14:textId="3ED7470F" w:rsidR="7F4BC24B" w:rsidRPr="004F4FBA" w:rsidRDefault="730EC4A1" w:rsidP="7E376425">
      <w:pPr>
        <w:pStyle w:val="ListParagraph"/>
        <w:numPr>
          <w:ilvl w:val="0"/>
          <w:numId w:val="3"/>
        </w:numPr>
        <w:spacing w:after="0" w:line="300" w:lineRule="auto"/>
        <w:rPr>
          <w:rFonts w:ascii="Calibri" w:eastAsia="Calibri" w:hAnsi="Calibri" w:cs="Calibri"/>
          <w:sz w:val="24"/>
          <w:szCs w:val="24"/>
        </w:rPr>
      </w:pPr>
      <w:r w:rsidRPr="59324217">
        <w:rPr>
          <w:rFonts w:ascii="Calibri" w:eastAsia="Calibri" w:hAnsi="Calibri" w:cs="Calibri"/>
          <w:b/>
          <w:sz w:val="24"/>
          <w:szCs w:val="24"/>
        </w:rPr>
        <w:t>Ensure early identification and effective support</w:t>
      </w:r>
      <w:r w:rsidRPr="59324217">
        <w:rPr>
          <w:rFonts w:ascii="Calibri" w:eastAsia="Calibri" w:hAnsi="Calibri" w:cs="Calibri"/>
          <w:sz w:val="24"/>
          <w:szCs w:val="24"/>
        </w:rPr>
        <w:t xml:space="preserve"> through high-quality adaptive teaching, a strong universal offer, and a graduated approach that removes barriers to learning and participation.</w:t>
      </w:r>
    </w:p>
    <w:p w14:paraId="194793B4" w14:textId="16967D7A" w:rsidR="7F4BC24B" w:rsidRPr="004F4FBA" w:rsidRDefault="0370F864" w:rsidP="4ACB6F25">
      <w:pPr>
        <w:pStyle w:val="ListParagraph"/>
        <w:numPr>
          <w:ilvl w:val="0"/>
          <w:numId w:val="3"/>
        </w:numPr>
        <w:spacing w:after="0" w:line="300" w:lineRule="auto"/>
      </w:pPr>
      <w:r w:rsidRPr="2FF92427">
        <w:rPr>
          <w:rFonts w:ascii="Calibri" w:eastAsia="Calibri" w:hAnsi="Calibri" w:cs="Calibri"/>
          <w:b/>
          <w:bCs/>
          <w:sz w:val="24"/>
          <w:szCs w:val="24"/>
        </w:rPr>
        <w:t xml:space="preserve">Ensure we develop strong partnerships with pupils, </w:t>
      </w:r>
      <w:r w:rsidR="60CAFADD" w:rsidRPr="2FF92427">
        <w:rPr>
          <w:rFonts w:ascii="Calibri" w:eastAsia="Calibri" w:hAnsi="Calibri" w:cs="Calibri"/>
          <w:b/>
          <w:bCs/>
          <w:sz w:val="24"/>
          <w:szCs w:val="24"/>
        </w:rPr>
        <w:t>families,</w:t>
      </w:r>
      <w:r w:rsidRPr="2FF92427">
        <w:rPr>
          <w:rFonts w:ascii="Calibri" w:eastAsia="Calibri" w:hAnsi="Calibri" w:cs="Calibri"/>
          <w:b/>
          <w:bCs/>
          <w:sz w:val="24"/>
          <w:szCs w:val="24"/>
        </w:rPr>
        <w:t xml:space="preserve"> and external agencies</w:t>
      </w:r>
      <w:r w:rsidRPr="2FF92427">
        <w:rPr>
          <w:rFonts w:ascii="Calibri" w:eastAsia="Calibri" w:hAnsi="Calibri" w:cs="Calibri"/>
          <w:sz w:val="24"/>
          <w:szCs w:val="24"/>
        </w:rPr>
        <w:t xml:space="preserve"> to ensure needs are understood, provision is effective, and </w:t>
      </w:r>
      <w:r w:rsidR="00C20C73" w:rsidRPr="2FF92427">
        <w:rPr>
          <w:rFonts w:ascii="Calibri" w:eastAsia="Calibri" w:hAnsi="Calibri" w:cs="Calibri"/>
          <w:sz w:val="24"/>
          <w:szCs w:val="24"/>
        </w:rPr>
        <w:t>pu</w:t>
      </w:r>
      <w:r w:rsidR="00C20C73" w:rsidRPr="00B3400C">
        <w:rPr>
          <w:rFonts w:ascii="Calibri" w:eastAsia="Calibri" w:hAnsi="Calibri" w:cs="Calibri"/>
          <w:sz w:val="24"/>
          <w:szCs w:val="24"/>
        </w:rPr>
        <w:t>pil</w:t>
      </w:r>
      <w:r w:rsidR="007E5799" w:rsidRPr="00B3400C">
        <w:rPr>
          <w:rFonts w:ascii="Calibri" w:eastAsia="Calibri" w:hAnsi="Calibri" w:cs="Calibri"/>
          <w:sz w:val="24"/>
          <w:szCs w:val="24"/>
        </w:rPr>
        <w:t>s</w:t>
      </w:r>
      <w:r w:rsidR="154A8125" w:rsidRPr="00B3400C">
        <w:rPr>
          <w:rFonts w:ascii="Calibri" w:eastAsia="Calibri" w:hAnsi="Calibri" w:cs="Calibri"/>
          <w:sz w:val="24"/>
          <w:szCs w:val="24"/>
        </w:rPr>
        <w:t xml:space="preserve"> </w:t>
      </w:r>
      <w:r w:rsidRPr="00B3400C">
        <w:rPr>
          <w:rFonts w:ascii="Calibri" w:eastAsia="Calibri" w:hAnsi="Calibri" w:cs="Calibri"/>
          <w:sz w:val="24"/>
          <w:szCs w:val="24"/>
        </w:rPr>
        <w:t xml:space="preserve">achieve </w:t>
      </w:r>
      <w:r w:rsidRPr="2FF92427">
        <w:rPr>
          <w:rFonts w:ascii="Calibri" w:eastAsia="Calibri" w:hAnsi="Calibri" w:cs="Calibri"/>
          <w:sz w:val="24"/>
          <w:szCs w:val="24"/>
        </w:rPr>
        <w:t>positive outcomes</w:t>
      </w:r>
      <w:r w:rsidRPr="2FF92427">
        <w:rPr>
          <w:rFonts w:ascii="Segoe UI" w:eastAsia="Segoe UI" w:hAnsi="Segoe UI" w:cs="Segoe UI"/>
          <w:sz w:val="21"/>
          <w:szCs w:val="21"/>
        </w:rPr>
        <w:t>.</w:t>
      </w:r>
    </w:p>
    <w:p w14:paraId="689999E5" w14:textId="25E0CFFE" w:rsidR="00891396" w:rsidRPr="00891396" w:rsidRDefault="00891396" w:rsidP="0011334A">
      <w:pPr>
        <w:rPr>
          <w:rFonts w:ascii="Calibri" w:hAnsi="Calibri" w:cs="Calibri"/>
          <w:sz w:val="24"/>
          <w:szCs w:val="24"/>
          <w:highlight w:val="yellow"/>
        </w:rPr>
      </w:pPr>
    </w:p>
    <w:p w14:paraId="62C9B6FD" w14:textId="298CF1EE" w:rsidR="004F4FBA" w:rsidRPr="004F4FBA" w:rsidRDefault="35BDDB9C" w:rsidP="0040770C">
      <w:pPr>
        <w:pStyle w:val="Heading1"/>
        <w:rPr>
          <w:lang w:val="en-US"/>
        </w:rPr>
      </w:pPr>
      <w:bookmarkStart w:id="3" w:name="_Toc234836837"/>
      <w:r w:rsidRPr="2FF92427">
        <w:rPr>
          <w:lang w:val="en-US"/>
        </w:rPr>
        <w:t>Our inclusion principles</w:t>
      </w:r>
      <w:bookmarkEnd w:id="3"/>
    </w:p>
    <w:p w14:paraId="036F9663" w14:textId="14BBBD26" w:rsidR="0077043D" w:rsidRPr="00CA0BA0" w:rsidRDefault="35BDDB9C" w:rsidP="005A3587">
      <w:pPr>
        <w:pStyle w:val="paragraph"/>
        <w:spacing w:beforeAutospacing="0" w:after="0" w:afterAutospacing="0"/>
        <w:rPr>
          <w:rFonts w:ascii="Calibri" w:eastAsia="Calibri" w:hAnsi="Calibri" w:cs="Calibri"/>
          <w:color w:val="000000" w:themeColor="text1"/>
        </w:rPr>
      </w:pPr>
      <w:r w:rsidRPr="00CA0BA0">
        <w:rPr>
          <w:rFonts w:ascii="Calibri" w:eastAsia="Calibri" w:hAnsi="Calibri" w:cs="Calibri"/>
          <w:color w:val="000000" w:themeColor="text1"/>
        </w:rPr>
        <w:t>Our inclusive practice is based on the following shared principles,</w:t>
      </w:r>
    </w:p>
    <w:p w14:paraId="5222D686" w14:textId="237F8620" w:rsidR="00A661B1" w:rsidRPr="00C1531C" w:rsidRDefault="00A661B1" w:rsidP="4275C6D7">
      <w:pPr>
        <w:pStyle w:val="ListParagraph"/>
        <w:numPr>
          <w:ilvl w:val="0"/>
          <w:numId w:val="22"/>
        </w:numPr>
        <w:spacing w:before="100" w:beforeAutospacing="1" w:after="0" w:afterAutospacing="1" w:line="300" w:lineRule="atLeast"/>
        <w:rPr>
          <w:rFonts w:ascii="Calibri" w:hAnsi="Calibri" w:cs="Calibri"/>
          <w:sz w:val="24"/>
          <w:szCs w:val="24"/>
        </w:rPr>
      </w:pPr>
      <w:r w:rsidRPr="00C1531C">
        <w:rPr>
          <w:rFonts w:ascii="Calibri" w:hAnsi="Calibri" w:cs="Calibri"/>
          <w:sz w:val="24"/>
          <w:szCs w:val="24"/>
        </w:rPr>
        <w:t>We champion equity, recognising that pupils need different support to succeed and valuing the strengths each child brings.</w:t>
      </w:r>
    </w:p>
    <w:p w14:paraId="1D8CC339" w14:textId="77777777" w:rsidR="00A661B1" w:rsidRPr="00C1531C" w:rsidRDefault="00A661B1" w:rsidP="00C1531C">
      <w:pPr>
        <w:pStyle w:val="ListParagraph"/>
        <w:numPr>
          <w:ilvl w:val="0"/>
          <w:numId w:val="22"/>
        </w:numPr>
        <w:spacing w:before="100" w:beforeAutospacing="1" w:after="100" w:afterAutospacing="1" w:line="300" w:lineRule="atLeast"/>
        <w:rPr>
          <w:rFonts w:ascii="Calibri" w:hAnsi="Calibri" w:cs="Calibri"/>
          <w:sz w:val="24"/>
          <w:szCs w:val="24"/>
        </w:rPr>
      </w:pPr>
      <w:r w:rsidRPr="00C1531C">
        <w:rPr>
          <w:rFonts w:ascii="Calibri" w:hAnsi="Calibri" w:cs="Calibri"/>
          <w:sz w:val="24"/>
          <w:szCs w:val="24"/>
        </w:rPr>
        <w:t>We create inclusive, supportive environments where every pupil feels safe, valued, successful and respected.</w:t>
      </w:r>
    </w:p>
    <w:p w14:paraId="6A1E569A" w14:textId="20ED675F" w:rsidR="00A5556D" w:rsidRPr="00C1531C" w:rsidRDefault="00A5556D" w:rsidP="2FF92427">
      <w:pPr>
        <w:pStyle w:val="paragraph"/>
        <w:numPr>
          <w:ilvl w:val="0"/>
          <w:numId w:val="22"/>
        </w:numPr>
        <w:spacing w:beforeAutospacing="0" w:after="0" w:afterAutospacing="0"/>
        <w:rPr>
          <w:rFonts w:ascii="Calibri" w:hAnsi="Calibri" w:cs="Calibri"/>
        </w:rPr>
      </w:pPr>
      <w:r w:rsidRPr="2FF92427">
        <w:rPr>
          <w:rFonts w:ascii="Calibri" w:eastAsia="Segoe UI" w:hAnsi="Calibri" w:cs="Calibri"/>
        </w:rPr>
        <w:t xml:space="preserve">We recognise that </w:t>
      </w:r>
      <w:r w:rsidRPr="005A3587">
        <w:rPr>
          <w:rFonts w:ascii="Calibri" w:eastAsia="Segoe UI" w:hAnsi="Calibri" w:cs="Calibri"/>
          <w:color w:val="000000" w:themeColor="text1"/>
        </w:rPr>
        <w:t>pupil</w:t>
      </w:r>
      <w:r w:rsidR="007E5799" w:rsidRPr="005A3587">
        <w:rPr>
          <w:rFonts w:ascii="Calibri" w:eastAsia="Segoe UI" w:hAnsi="Calibri" w:cs="Calibri"/>
          <w:color w:val="000000" w:themeColor="text1"/>
        </w:rPr>
        <w:t>s</w:t>
      </w:r>
      <w:r w:rsidRPr="005A3587">
        <w:rPr>
          <w:rFonts w:ascii="Calibri" w:eastAsia="Segoe UI" w:hAnsi="Calibri" w:cs="Calibri"/>
          <w:color w:val="000000" w:themeColor="text1"/>
        </w:rPr>
        <w:t xml:space="preserve"> learn </w:t>
      </w:r>
      <w:r w:rsidRPr="2FF92427">
        <w:rPr>
          <w:rFonts w:ascii="Calibri" w:eastAsia="Segoe UI" w:hAnsi="Calibri" w:cs="Calibri"/>
        </w:rPr>
        <w:t xml:space="preserve">and develop in </w:t>
      </w:r>
      <w:bookmarkStart w:id="4" w:name="_Int_HQbk3bas"/>
      <w:r w:rsidRPr="2FF92427">
        <w:rPr>
          <w:rFonts w:ascii="Calibri" w:eastAsia="Segoe UI" w:hAnsi="Calibri" w:cs="Calibri"/>
        </w:rPr>
        <w:t>different ways</w:t>
      </w:r>
      <w:bookmarkEnd w:id="4"/>
      <w:r w:rsidRPr="2FF92427">
        <w:rPr>
          <w:rFonts w:ascii="Calibri" w:eastAsia="Segoe UI" w:hAnsi="Calibri" w:cs="Calibri"/>
        </w:rPr>
        <w:t>, and we meet them where they are, ensuring they feel safe, valued, confident and successful as learners.</w:t>
      </w:r>
    </w:p>
    <w:p w14:paraId="3C2A34CE" w14:textId="77777777" w:rsidR="00A661B1" w:rsidRPr="00C1531C" w:rsidRDefault="00A661B1" w:rsidP="00C1531C">
      <w:pPr>
        <w:pStyle w:val="ListParagraph"/>
        <w:numPr>
          <w:ilvl w:val="0"/>
          <w:numId w:val="22"/>
        </w:numPr>
        <w:spacing w:before="100" w:beforeAutospacing="1" w:after="100" w:afterAutospacing="1" w:line="300" w:lineRule="atLeast"/>
        <w:rPr>
          <w:rFonts w:ascii="Calibri" w:hAnsi="Calibri" w:cs="Calibri"/>
          <w:sz w:val="24"/>
          <w:szCs w:val="24"/>
        </w:rPr>
      </w:pPr>
      <w:r w:rsidRPr="00C1531C">
        <w:rPr>
          <w:rFonts w:ascii="Calibri" w:hAnsi="Calibri" w:cs="Calibri"/>
          <w:sz w:val="24"/>
          <w:szCs w:val="24"/>
        </w:rPr>
        <w:t>We believe high-quality adaptive teaching is the foundation of inclusion and improved outcomes for pupils with SEND.</w:t>
      </w:r>
    </w:p>
    <w:p w14:paraId="41EC0312" w14:textId="4CA156F6" w:rsidR="00580FCA" w:rsidRPr="00C1531C" w:rsidRDefault="00580FCA" w:rsidP="00C1531C">
      <w:pPr>
        <w:pStyle w:val="ListParagraph"/>
        <w:numPr>
          <w:ilvl w:val="0"/>
          <w:numId w:val="22"/>
        </w:numPr>
        <w:spacing w:before="100" w:beforeAutospacing="1" w:after="100" w:afterAutospacing="1" w:line="300" w:lineRule="atLeast"/>
        <w:rPr>
          <w:rFonts w:ascii="Calibri" w:hAnsi="Calibri" w:cs="Calibri"/>
          <w:sz w:val="24"/>
          <w:szCs w:val="24"/>
        </w:rPr>
      </w:pPr>
      <w:r w:rsidRPr="00C1531C">
        <w:rPr>
          <w:rFonts w:ascii="Calibri" w:hAnsi="Calibri" w:cs="Calibri"/>
          <w:sz w:val="24"/>
          <w:szCs w:val="24"/>
        </w:rPr>
        <w:t>We provide inclusive teaching, with appropriate scaffolds and adaptations to ensure meaningful access to learning.</w:t>
      </w:r>
    </w:p>
    <w:p w14:paraId="25A66FA3" w14:textId="77777777" w:rsidR="00A661B1" w:rsidRPr="00C1531C" w:rsidRDefault="00A661B1" w:rsidP="00C1531C">
      <w:pPr>
        <w:pStyle w:val="ListParagraph"/>
        <w:numPr>
          <w:ilvl w:val="0"/>
          <w:numId w:val="22"/>
        </w:numPr>
        <w:spacing w:before="100" w:beforeAutospacing="1" w:after="100" w:afterAutospacing="1" w:line="300" w:lineRule="atLeast"/>
        <w:rPr>
          <w:rFonts w:ascii="Calibri" w:hAnsi="Calibri" w:cs="Calibri"/>
          <w:sz w:val="24"/>
          <w:szCs w:val="24"/>
        </w:rPr>
      </w:pPr>
      <w:r w:rsidRPr="00C1531C">
        <w:rPr>
          <w:rFonts w:ascii="Calibri" w:hAnsi="Calibri" w:cs="Calibri"/>
          <w:sz w:val="24"/>
          <w:szCs w:val="24"/>
        </w:rPr>
        <w:t>We value diversity and neurodiversity, adopting a strengths-based approach to difference.</w:t>
      </w:r>
    </w:p>
    <w:p w14:paraId="5BB0F3BF" w14:textId="1AAF9E04" w:rsidR="0077043D" w:rsidRPr="00C1531C" w:rsidRDefault="35BDDB9C" w:rsidP="69D574C2">
      <w:pPr>
        <w:pStyle w:val="ListParagraph"/>
        <w:numPr>
          <w:ilvl w:val="0"/>
          <w:numId w:val="22"/>
        </w:numPr>
        <w:spacing w:after="0"/>
        <w:rPr>
          <w:rFonts w:ascii="Calibri" w:eastAsia="Calibri" w:hAnsi="Calibri" w:cs="Calibri"/>
          <w:color w:val="000000" w:themeColor="text1"/>
          <w:sz w:val="24"/>
          <w:szCs w:val="24"/>
        </w:rPr>
      </w:pPr>
      <w:r w:rsidRPr="69D574C2">
        <w:rPr>
          <w:rFonts w:ascii="Calibri" w:eastAsia="Calibri" w:hAnsi="Calibri" w:cs="Calibri"/>
          <w:color w:val="000000" w:themeColor="text1"/>
          <w:sz w:val="24"/>
          <w:szCs w:val="24"/>
          <w:lang w:val="en-US"/>
        </w:rPr>
        <w:t xml:space="preserve">We work in partnership with parents and carers to support the needs of pupils with special educational needs and to ensure that </w:t>
      </w:r>
      <w:r w:rsidR="00C20C73" w:rsidRPr="69D574C2">
        <w:rPr>
          <w:rFonts w:ascii="Calibri" w:eastAsia="Calibri" w:hAnsi="Calibri" w:cs="Calibri"/>
          <w:color w:val="000000" w:themeColor="text1"/>
          <w:sz w:val="24"/>
          <w:szCs w:val="24"/>
          <w:lang w:val="en-US"/>
        </w:rPr>
        <w:t>p</w:t>
      </w:r>
      <w:r w:rsidR="00C20C73" w:rsidRPr="69D574C2">
        <w:rPr>
          <w:rFonts w:ascii="Calibri" w:eastAsia="Calibri" w:hAnsi="Calibri" w:cs="Calibri"/>
          <w:sz w:val="24"/>
          <w:szCs w:val="24"/>
          <w:lang w:val="en-US"/>
        </w:rPr>
        <w:t>upil</w:t>
      </w:r>
      <w:r w:rsidR="007E5799" w:rsidRPr="69D574C2">
        <w:rPr>
          <w:rFonts w:ascii="Calibri" w:eastAsia="Calibri" w:hAnsi="Calibri" w:cs="Calibri"/>
          <w:sz w:val="24"/>
          <w:szCs w:val="24"/>
          <w:lang w:val="en-US"/>
        </w:rPr>
        <w:t>s</w:t>
      </w:r>
      <w:r w:rsidRPr="69D574C2">
        <w:rPr>
          <w:rFonts w:ascii="Calibri" w:eastAsia="Calibri" w:hAnsi="Calibri" w:cs="Calibri"/>
          <w:sz w:val="24"/>
          <w:szCs w:val="24"/>
          <w:lang w:val="en-US"/>
        </w:rPr>
        <w:t xml:space="preserve"> and families experience belonging.</w:t>
      </w:r>
    </w:p>
    <w:p w14:paraId="067C5244" w14:textId="250C603F" w:rsidR="0077043D" w:rsidRPr="00C1531C" w:rsidRDefault="2C4083AB" w:rsidP="2FF92427">
      <w:pPr>
        <w:pStyle w:val="paragraph"/>
        <w:numPr>
          <w:ilvl w:val="0"/>
          <w:numId w:val="22"/>
        </w:numPr>
        <w:spacing w:beforeAutospacing="0" w:after="0" w:afterAutospacing="0"/>
        <w:rPr>
          <w:rFonts w:ascii="Calibri" w:eastAsia="Calibri" w:hAnsi="Calibri" w:cs="Calibri"/>
          <w:color w:val="000000" w:themeColor="text1"/>
        </w:rPr>
      </w:pPr>
      <w:r w:rsidRPr="2FF92427">
        <w:rPr>
          <w:rFonts w:ascii="Calibri" w:eastAsia="Segoe UI" w:hAnsi="Calibri" w:cs="Calibri"/>
          <w:lang w:val="en-US"/>
        </w:rPr>
        <w:t xml:space="preserve">We </w:t>
      </w:r>
      <w:proofErr w:type="spellStart"/>
      <w:r w:rsidRPr="2FF92427">
        <w:rPr>
          <w:rFonts w:ascii="Calibri" w:eastAsia="Segoe UI" w:hAnsi="Calibri" w:cs="Calibri"/>
          <w:lang w:val="en-US"/>
        </w:rPr>
        <w:t>recognise</w:t>
      </w:r>
      <w:proofErr w:type="spellEnd"/>
      <w:r w:rsidRPr="2FF92427">
        <w:rPr>
          <w:rFonts w:ascii="Calibri" w:eastAsia="Segoe UI" w:hAnsi="Calibri" w:cs="Calibri"/>
          <w:lang w:val="en-US"/>
        </w:rPr>
        <w:t xml:space="preserve"> that successful inclusion is the responsibility of the whole school community and should permeate all aspects of school life. </w:t>
      </w:r>
      <w:r w:rsidR="35BDDB9C" w:rsidRPr="2FF92427">
        <w:rPr>
          <w:rFonts w:ascii="Calibri" w:eastAsia="Calibri" w:hAnsi="Calibri" w:cs="Calibri"/>
          <w:color w:val="000000" w:themeColor="text1"/>
          <w:lang w:val="en-US"/>
        </w:rPr>
        <w:t>Every</w:t>
      </w:r>
      <w:r w:rsidR="3C539A4E" w:rsidRPr="2FF92427">
        <w:rPr>
          <w:rFonts w:ascii="Calibri" w:eastAsia="Calibri" w:hAnsi="Calibri" w:cs="Calibri"/>
          <w:color w:val="000000" w:themeColor="text1"/>
          <w:lang w:val="en-US"/>
        </w:rPr>
        <w:t>one</w:t>
      </w:r>
      <w:r w:rsidR="35BDDB9C" w:rsidRPr="2FF92427">
        <w:rPr>
          <w:rFonts w:ascii="Calibri" w:eastAsia="Calibri" w:hAnsi="Calibri" w:cs="Calibri"/>
          <w:color w:val="000000" w:themeColor="text1"/>
          <w:lang w:val="en-US"/>
        </w:rPr>
        <w:t xml:space="preserve"> </w:t>
      </w:r>
      <w:r w:rsidR="35BDDB9C" w:rsidRPr="2FF92427">
        <w:rPr>
          <w:rStyle w:val="normaltextrun"/>
          <w:rFonts w:ascii="Calibri" w:eastAsia="Calibri" w:hAnsi="Calibri" w:cs="Calibri"/>
          <w:color w:val="000000" w:themeColor="text1"/>
          <w:sz w:val="24"/>
          <w:szCs w:val="24"/>
          <w:lang w:val="en-US"/>
        </w:rPr>
        <w:t xml:space="preserve">is responsible for the achievement of </w:t>
      </w:r>
      <w:r w:rsidR="00C20C73" w:rsidRPr="2FF92427">
        <w:rPr>
          <w:rStyle w:val="normaltextrun"/>
          <w:rFonts w:ascii="Calibri" w:eastAsia="Calibri" w:hAnsi="Calibri" w:cs="Calibri"/>
          <w:color w:val="000000" w:themeColor="text1"/>
          <w:sz w:val="24"/>
          <w:szCs w:val="24"/>
          <w:lang w:val="en-US"/>
        </w:rPr>
        <w:t>pupil</w:t>
      </w:r>
      <w:r w:rsidR="007E5799" w:rsidRPr="2FF92427">
        <w:rPr>
          <w:rStyle w:val="normaltextrun"/>
          <w:rFonts w:ascii="Calibri" w:eastAsia="Calibri" w:hAnsi="Calibri" w:cs="Calibri"/>
          <w:color w:val="FF0000"/>
          <w:sz w:val="24"/>
          <w:szCs w:val="24"/>
          <w:lang w:val="en-US"/>
        </w:rPr>
        <w:t>s</w:t>
      </w:r>
      <w:r w:rsidR="35BDDB9C" w:rsidRPr="2FF92427">
        <w:rPr>
          <w:rStyle w:val="normaltextrun"/>
          <w:rFonts w:ascii="Calibri" w:eastAsia="Calibri" w:hAnsi="Calibri" w:cs="Calibri"/>
          <w:color w:val="000000" w:themeColor="text1"/>
          <w:sz w:val="24"/>
          <w:szCs w:val="24"/>
          <w:lang w:val="en-US"/>
        </w:rPr>
        <w:t xml:space="preserve"> with SEND – every teacher, every </w:t>
      </w:r>
      <w:r w:rsidR="4A42D3ED" w:rsidRPr="2FF92427">
        <w:rPr>
          <w:rStyle w:val="normaltextrun"/>
          <w:rFonts w:ascii="Calibri" w:eastAsia="Calibri" w:hAnsi="Calibri" w:cs="Calibri"/>
          <w:color w:val="000000" w:themeColor="text1"/>
          <w:sz w:val="24"/>
          <w:szCs w:val="24"/>
          <w:lang w:val="en-US"/>
        </w:rPr>
        <w:t>leader,</w:t>
      </w:r>
      <w:r w:rsidR="35BDDB9C" w:rsidRPr="2FF92427">
        <w:rPr>
          <w:rStyle w:val="normaltextrun"/>
          <w:rFonts w:ascii="Calibri" w:eastAsia="Calibri" w:hAnsi="Calibri" w:cs="Calibri"/>
          <w:color w:val="000000" w:themeColor="text1"/>
          <w:sz w:val="24"/>
          <w:szCs w:val="24"/>
          <w:lang w:val="en-US"/>
        </w:rPr>
        <w:t xml:space="preserve"> and every member of support staff.</w:t>
      </w:r>
      <w:r w:rsidR="35BDDB9C" w:rsidRPr="2FF92427">
        <w:rPr>
          <w:rStyle w:val="eop"/>
          <w:rFonts w:ascii="Calibri" w:eastAsia="Calibri" w:hAnsi="Calibri" w:cs="Calibri"/>
          <w:color w:val="000000" w:themeColor="text1"/>
          <w:sz w:val="24"/>
          <w:szCs w:val="24"/>
          <w:lang w:val="en-US"/>
        </w:rPr>
        <w:t xml:space="preserve"> </w:t>
      </w:r>
    </w:p>
    <w:p w14:paraId="0FB8F2BA" w14:textId="0AB94A76" w:rsidR="0077043D" w:rsidRPr="00592A69" w:rsidRDefault="35BDDB9C" w:rsidP="65C4AC1A">
      <w:pPr>
        <w:spacing w:after="0"/>
        <w:rPr>
          <w:rFonts w:ascii="Calibri" w:eastAsia="Calibri" w:hAnsi="Calibri" w:cs="Calibri"/>
          <w:color w:val="000000" w:themeColor="text1"/>
          <w:sz w:val="24"/>
          <w:szCs w:val="24"/>
        </w:rPr>
      </w:pPr>
      <w:r w:rsidRPr="65C4AC1A">
        <w:rPr>
          <w:rStyle w:val="eop"/>
          <w:rFonts w:ascii="Calibri" w:eastAsia="Calibri" w:hAnsi="Calibri" w:cs="Calibri"/>
          <w:color w:val="000000" w:themeColor="text1"/>
          <w:sz w:val="24"/>
          <w:szCs w:val="24"/>
          <w:lang w:val="en-US"/>
        </w:rPr>
        <w:t xml:space="preserve"> </w:t>
      </w:r>
    </w:p>
    <w:p w14:paraId="75E6750A" w14:textId="6DF397AF" w:rsidR="0077043D" w:rsidRDefault="0077043D" w:rsidP="65C4AC1A">
      <w:pPr>
        <w:spacing w:after="0"/>
        <w:rPr>
          <w:rFonts w:ascii="Calibri" w:eastAsia="Calibri" w:hAnsi="Calibri" w:cs="Calibri"/>
          <w:color w:val="000000" w:themeColor="text1"/>
          <w:sz w:val="24"/>
          <w:szCs w:val="24"/>
        </w:rPr>
      </w:pPr>
    </w:p>
    <w:p w14:paraId="3203FD14" w14:textId="77777777" w:rsidR="00C1531C" w:rsidRDefault="00C1531C" w:rsidP="65C4AC1A">
      <w:pPr>
        <w:spacing w:after="0"/>
        <w:rPr>
          <w:rFonts w:ascii="Calibri" w:eastAsia="Calibri" w:hAnsi="Calibri" w:cs="Calibri"/>
          <w:color w:val="000000" w:themeColor="text1"/>
          <w:sz w:val="24"/>
          <w:szCs w:val="24"/>
        </w:rPr>
      </w:pPr>
    </w:p>
    <w:p w14:paraId="43BF99CF" w14:textId="77777777" w:rsidR="00C1531C" w:rsidRDefault="00C1531C" w:rsidP="65C4AC1A">
      <w:pPr>
        <w:spacing w:after="0"/>
        <w:rPr>
          <w:rFonts w:ascii="Calibri" w:eastAsia="Calibri" w:hAnsi="Calibri" w:cs="Calibri"/>
          <w:color w:val="000000" w:themeColor="text1"/>
          <w:sz w:val="24"/>
          <w:szCs w:val="24"/>
        </w:rPr>
      </w:pPr>
    </w:p>
    <w:p w14:paraId="4BDE0BDF" w14:textId="77777777" w:rsidR="009E13E4" w:rsidRDefault="009E13E4" w:rsidP="65C4AC1A">
      <w:pPr>
        <w:spacing w:after="0"/>
        <w:rPr>
          <w:rFonts w:ascii="Calibri" w:eastAsia="Calibri" w:hAnsi="Calibri" w:cs="Calibri"/>
          <w:color w:val="000000" w:themeColor="text1"/>
          <w:sz w:val="24"/>
          <w:szCs w:val="24"/>
        </w:rPr>
      </w:pPr>
    </w:p>
    <w:p w14:paraId="5D414AF0" w14:textId="4B41FE43" w:rsidR="005A3587" w:rsidRDefault="005A3587" w:rsidP="65C4AC1A">
      <w:pPr>
        <w:spacing w:after="0"/>
        <w:rPr>
          <w:rFonts w:ascii="Calibri" w:eastAsia="Calibri" w:hAnsi="Calibri" w:cs="Calibri"/>
          <w:color w:val="000000" w:themeColor="text1"/>
          <w:sz w:val="24"/>
          <w:szCs w:val="24"/>
        </w:rPr>
      </w:pPr>
    </w:p>
    <w:p w14:paraId="15ED916B" w14:textId="0DE4F41F" w:rsidR="005A3587" w:rsidRDefault="005A3587" w:rsidP="65C4AC1A">
      <w:pPr>
        <w:spacing w:after="0"/>
        <w:rPr>
          <w:rFonts w:ascii="Calibri" w:eastAsia="Calibri" w:hAnsi="Calibri" w:cs="Calibri"/>
          <w:color w:val="000000" w:themeColor="text1"/>
          <w:sz w:val="24"/>
          <w:szCs w:val="24"/>
        </w:rPr>
      </w:pPr>
    </w:p>
    <w:p w14:paraId="7EFFC52E" w14:textId="54F328B0" w:rsidR="005A3587" w:rsidRDefault="005A3587" w:rsidP="65C4AC1A">
      <w:pPr>
        <w:spacing w:after="0"/>
        <w:rPr>
          <w:rFonts w:ascii="Calibri" w:eastAsia="Calibri" w:hAnsi="Calibri" w:cs="Calibri"/>
          <w:color w:val="000000" w:themeColor="text1"/>
          <w:sz w:val="24"/>
          <w:szCs w:val="24"/>
        </w:rPr>
      </w:pPr>
    </w:p>
    <w:p w14:paraId="3A587899" w14:textId="03C15EEC" w:rsidR="005A3587" w:rsidRDefault="005A3587" w:rsidP="65C4AC1A">
      <w:pPr>
        <w:spacing w:after="0"/>
        <w:rPr>
          <w:rFonts w:ascii="Calibri" w:eastAsia="Calibri" w:hAnsi="Calibri" w:cs="Calibri"/>
          <w:color w:val="000000" w:themeColor="text1"/>
          <w:sz w:val="24"/>
          <w:szCs w:val="24"/>
        </w:rPr>
      </w:pPr>
    </w:p>
    <w:p w14:paraId="60B82F29" w14:textId="7BC4EC49" w:rsidR="005A3587" w:rsidRDefault="005A3587" w:rsidP="65C4AC1A">
      <w:pPr>
        <w:spacing w:after="0"/>
        <w:rPr>
          <w:rFonts w:ascii="Calibri" w:eastAsia="Calibri" w:hAnsi="Calibri" w:cs="Calibri"/>
          <w:color w:val="000000" w:themeColor="text1"/>
          <w:sz w:val="24"/>
          <w:szCs w:val="24"/>
        </w:rPr>
      </w:pPr>
    </w:p>
    <w:p w14:paraId="01FFD1EA" w14:textId="77777777" w:rsidR="00C1531C" w:rsidRPr="00592A69" w:rsidRDefault="00C1531C" w:rsidP="65C4AC1A">
      <w:pPr>
        <w:spacing w:after="0"/>
        <w:rPr>
          <w:rFonts w:ascii="Calibri" w:eastAsia="Calibri" w:hAnsi="Calibri" w:cs="Calibri"/>
          <w:color w:val="000000" w:themeColor="text1"/>
          <w:sz w:val="24"/>
          <w:szCs w:val="24"/>
        </w:rPr>
      </w:pPr>
    </w:p>
    <w:p w14:paraId="4036EAA8" w14:textId="3CE209CB" w:rsidR="0077043D" w:rsidRPr="00592A69" w:rsidRDefault="0410E214" w:rsidP="2FF92427">
      <w:pPr>
        <w:pStyle w:val="NormalWeb"/>
        <w:shd w:val="clear" w:color="auto" w:fill="FFFFFF" w:themeFill="background1"/>
        <w:tabs>
          <w:tab w:val="left" w:pos="8990"/>
        </w:tabs>
        <w:spacing w:beforeAutospacing="1" w:afterAutospacing="1"/>
        <w:rPr>
          <w:rFonts w:ascii="Calibri" w:eastAsia="Calibri" w:hAnsi="Calibri" w:cs="Calibri"/>
          <w:color w:val="000000" w:themeColor="text1"/>
          <w:sz w:val="24"/>
          <w:szCs w:val="24"/>
        </w:rPr>
      </w:pPr>
      <w:bookmarkStart w:id="5" w:name="_Toc234836838"/>
      <w:r w:rsidRPr="2FF92427">
        <w:rPr>
          <w:rStyle w:val="Heading1Char"/>
        </w:rPr>
        <w:lastRenderedPageBreak/>
        <w:t>Leg</w:t>
      </w:r>
      <w:r w:rsidR="35BDDB9C" w:rsidRPr="2FF92427">
        <w:rPr>
          <w:rStyle w:val="Heading1Char"/>
        </w:rPr>
        <w:t>islation and guidance</w:t>
      </w:r>
      <w:bookmarkEnd w:id="5"/>
      <w:r w:rsidR="35BDDB9C" w:rsidRPr="2FF92427">
        <w:rPr>
          <w:rStyle w:val="Heading1Char"/>
        </w:rPr>
        <w:t xml:space="preserve"> </w:t>
      </w:r>
      <w:r>
        <w:tab/>
      </w:r>
    </w:p>
    <w:p w14:paraId="627AF34F" w14:textId="498B8313" w:rsidR="0077043D" w:rsidRPr="00CA0BA0" w:rsidRDefault="35BDDB9C" w:rsidP="65C4AC1A">
      <w:pPr>
        <w:rPr>
          <w:rFonts w:ascii="Calibri" w:eastAsia="Calibri" w:hAnsi="Calibri" w:cs="Calibri"/>
          <w:color w:val="000000" w:themeColor="text1"/>
          <w:sz w:val="24"/>
          <w:szCs w:val="24"/>
        </w:rPr>
      </w:pPr>
      <w:r w:rsidRPr="00CA0BA0">
        <w:rPr>
          <w:rFonts w:ascii="Calibri" w:eastAsia="Calibri" w:hAnsi="Calibri" w:cs="Calibri"/>
          <w:color w:val="000000" w:themeColor="text1"/>
          <w:sz w:val="24"/>
          <w:szCs w:val="24"/>
          <w:lang w:val="en-US"/>
        </w:rPr>
        <w:t xml:space="preserve">This is based on the statutory </w:t>
      </w:r>
      <w:hyperlink r:id="rId20">
        <w:r w:rsidRPr="00CA0BA0">
          <w:rPr>
            <w:rStyle w:val="Hyperlink"/>
            <w:rFonts w:ascii="Calibri" w:eastAsia="Calibri" w:hAnsi="Calibri" w:cs="Calibri"/>
            <w:sz w:val="24"/>
            <w:szCs w:val="24"/>
            <w:lang w:val="en-US"/>
          </w:rPr>
          <w:t>Special Educational Needs and Disability (SEND) Code of Practice</w:t>
        </w:r>
      </w:hyperlink>
      <w:r w:rsidRPr="00CA0BA0">
        <w:rPr>
          <w:rFonts w:ascii="Calibri" w:eastAsia="Calibri" w:hAnsi="Calibri" w:cs="Calibri"/>
          <w:color w:val="000000" w:themeColor="text1"/>
          <w:sz w:val="24"/>
          <w:szCs w:val="24"/>
          <w:lang w:val="en-US"/>
        </w:rPr>
        <w:t xml:space="preserve"> and the following legislation:</w:t>
      </w:r>
    </w:p>
    <w:p w14:paraId="61942D05" w14:textId="4B068931" w:rsidR="0077043D" w:rsidRPr="00CA0BA0" w:rsidRDefault="35BDDB9C" w:rsidP="00E119C8">
      <w:pPr>
        <w:pStyle w:val="ListParagraph"/>
        <w:numPr>
          <w:ilvl w:val="0"/>
          <w:numId w:val="9"/>
        </w:numPr>
        <w:spacing w:after="120"/>
        <w:rPr>
          <w:rFonts w:ascii="Calibri" w:eastAsia="Calibri" w:hAnsi="Calibri" w:cs="Calibri"/>
          <w:color w:val="000000" w:themeColor="text1"/>
          <w:sz w:val="24"/>
          <w:szCs w:val="24"/>
        </w:rPr>
      </w:pPr>
      <w:hyperlink r:id="rId21">
        <w:r w:rsidRPr="69D574C2">
          <w:rPr>
            <w:rStyle w:val="Hyperlink"/>
            <w:rFonts w:ascii="Calibri" w:eastAsia="Calibri" w:hAnsi="Calibri" w:cs="Calibri"/>
            <w:sz w:val="24"/>
            <w:szCs w:val="24"/>
            <w:lang w:val="en-US"/>
          </w:rPr>
          <w:t xml:space="preserve">Part 3 of the </w:t>
        </w:r>
        <w:r w:rsidR="796F2815" w:rsidRPr="69D574C2">
          <w:rPr>
            <w:rStyle w:val="Hyperlink"/>
            <w:rFonts w:ascii="Calibri" w:eastAsia="Calibri" w:hAnsi="Calibri" w:cs="Calibri"/>
            <w:sz w:val="24"/>
            <w:szCs w:val="24"/>
            <w:lang w:val="en-US"/>
          </w:rPr>
          <w:t>Children</w:t>
        </w:r>
        <w:r w:rsidRPr="69D574C2">
          <w:rPr>
            <w:rStyle w:val="Hyperlink"/>
            <w:rFonts w:ascii="Calibri" w:eastAsia="Calibri" w:hAnsi="Calibri" w:cs="Calibri"/>
            <w:sz w:val="24"/>
            <w:szCs w:val="24"/>
            <w:lang w:val="en-US"/>
          </w:rPr>
          <w:t xml:space="preserve"> and Families Act 2014</w:t>
        </w:r>
      </w:hyperlink>
      <w:r w:rsidRPr="69D574C2">
        <w:rPr>
          <w:rFonts w:ascii="Calibri" w:eastAsia="Calibri" w:hAnsi="Calibri" w:cs="Calibri"/>
          <w:color w:val="000000" w:themeColor="text1"/>
          <w:sz w:val="24"/>
          <w:szCs w:val="24"/>
          <w:lang w:val="en-US"/>
        </w:rPr>
        <w:t>, which sets out schools’ responsibilities for pupils with SEND</w:t>
      </w:r>
    </w:p>
    <w:p w14:paraId="71DDB0B0" w14:textId="10D54129" w:rsidR="0077043D" w:rsidRPr="00CA0BA0" w:rsidRDefault="35BDDB9C" w:rsidP="00E119C8">
      <w:pPr>
        <w:pStyle w:val="ListParagraph"/>
        <w:numPr>
          <w:ilvl w:val="0"/>
          <w:numId w:val="9"/>
        </w:numPr>
        <w:spacing w:after="120"/>
        <w:rPr>
          <w:rFonts w:ascii="Calibri" w:eastAsia="Calibri" w:hAnsi="Calibri" w:cs="Calibri"/>
          <w:color w:val="000000" w:themeColor="text1"/>
          <w:sz w:val="24"/>
          <w:szCs w:val="24"/>
        </w:rPr>
      </w:pPr>
      <w:hyperlink r:id="rId22">
        <w:r w:rsidRPr="2FF92427">
          <w:rPr>
            <w:rStyle w:val="Hyperlink"/>
            <w:rFonts w:ascii="Calibri" w:eastAsia="Calibri" w:hAnsi="Calibri" w:cs="Calibri"/>
            <w:sz w:val="24"/>
            <w:szCs w:val="24"/>
            <w:lang w:val="en-US"/>
          </w:rPr>
          <w:t>The Special Educational Needs and Disability Regulations 2014</w:t>
        </w:r>
      </w:hyperlink>
      <w:r w:rsidRPr="2FF92427">
        <w:rPr>
          <w:rFonts w:ascii="Calibri" w:eastAsia="Calibri" w:hAnsi="Calibri" w:cs="Calibri"/>
          <w:color w:val="000000" w:themeColor="text1"/>
          <w:sz w:val="24"/>
          <w:szCs w:val="24"/>
          <w:lang w:val="en-US"/>
        </w:rPr>
        <w:t>, which set out local authorities’ and schools’ responsibilities for education, health and care (EHC) plans, SEN coordinators (SENCOs</w:t>
      </w:r>
      <w:r w:rsidR="430F0875" w:rsidRPr="2FF92427">
        <w:rPr>
          <w:rFonts w:ascii="Calibri" w:eastAsia="Calibri" w:hAnsi="Calibri" w:cs="Calibri"/>
          <w:color w:val="000000" w:themeColor="text1"/>
          <w:sz w:val="24"/>
          <w:szCs w:val="24"/>
          <w:lang w:val="en-US"/>
        </w:rPr>
        <w:t>),</w:t>
      </w:r>
      <w:r w:rsidRPr="2FF92427">
        <w:rPr>
          <w:rFonts w:ascii="Calibri" w:eastAsia="Calibri" w:hAnsi="Calibri" w:cs="Calibri"/>
          <w:color w:val="000000" w:themeColor="text1"/>
          <w:sz w:val="24"/>
          <w:szCs w:val="24"/>
          <w:lang w:val="en-US"/>
        </w:rPr>
        <w:t xml:space="preserve"> and the special educational needs (SEN) information report </w:t>
      </w:r>
    </w:p>
    <w:p w14:paraId="125FBF78" w14:textId="7C6DEA37" w:rsidR="0077043D" w:rsidRPr="00CA0BA0" w:rsidRDefault="35BDDB9C" w:rsidP="00E119C8">
      <w:pPr>
        <w:pStyle w:val="4Bulletedcopyblue"/>
        <w:numPr>
          <w:ilvl w:val="0"/>
          <w:numId w:val="9"/>
        </w:numPr>
        <w:spacing w:after="120"/>
        <w:rPr>
          <w:rFonts w:ascii="Calibri" w:eastAsia="Calibri" w:hAnsi="Calibri" w:cs="Calibri"/>
          <w:color w:val="000000" w:themeColor="text1"/>
          <w:szCs w:val="24"/>
        </w:rPr>
      </w:pPr>
      <w:r w:rsidRPr="00CA0BA0">
        <w:rPr>
          <w:rFonts w:ascii="Calibri" w:eastAsia="Calibri" w:hAnsi="Calibri" w:cs="Calibri"/>
          <w:color w:val="000000" w:themeColor="text1"/>
          <w:szCs w:val="24"/>
          <w:lang w:val="en-US"/>
        </w:rPr>
        <w:t xml:space="preserve">The </w:t>
      </w:r>
      <w:hyperlink r:id="rId23">
        <w:r w:rsidRPr="00CA0BA0">
          <w:rPr>
            <w:rStyle w:val="Hyperlink"/>
            <w:rFonts w:ascii="Calibri" w:eastAsia="Calibri" w:hAnsi="Calibri" w:cs="Calibri"/>
            <w:szCs w:val="24"/>
            <w:lang w:val="en-US"/>
          </w:rPr>
          <w:t>Equality Act 2010</w:t>
        </w:r>
      </w:hyperlink>
      <w:r w:rsidRPr="00CA0BA0">
        <w:rPr>
          <w:rFonts w:ascii="Calibri" w:eastAsia="Calibri" w:hAnsi="Calibri" w:cs="Calibri"/>
          <w:color w:val="000000" w:themeColor="text1"/>
          <w:szCs w:val="24"/>
          <w:lang w:val="en-US"/>
        </w:rPr>
        <w:t xml:space="preserve"> (section 20), which sets out the school’s duties to make reasonable adjustments for pupils with disabilities </w:t>
      </w:r>
    </w:p>
    <w:p w14:paraId="7C027583" w14:textId="1EF465E9" w:rsidR="0077043D" w:rsidRPr="00CA0BA0" w:rsidRDefault="35BDDB9C" w:rsidP="00E119C8">
      <w:pPr>
        <w:pStyle w:val="4Bulletedcopyblue"/>
        <w:numPr>
          <w:ilvl w:val="0"/>
          <w:numId w:val="9"/>
        </w:numPr>
        <w:spacing w:after="120"/>
        <w:rPr>
          <w:rFonts w:ascii="Calibri" w:eastAsia="Calibri" w:hAnsi="Calibri" w:cs="Calibri"/>
          <w:color w:val="000000" w:themeColor="text1"/>
          <w:szCs w:val="24"/>
        </w:rPr>
      </w:pPr>
      <w:r w:rsidRPr="00CA0BA0">
        <w:rPr>
          <w:rFonts w:ascii="Calibri" w:eastAsia="Calibri" w:hAnsi="Calibri" w:cs="Calibri"/>
          <w:color w:val="000000" w:themeColor="text1"/>
          <w:szCs w:val="24"/>
        </w:rPr>
        <w:t xml:space="preserve">The </w:t>
      </w:r>
      <w:hyperlink r:id="rId24">
        <w:r w:rsidRPr="00CA0BA0">
          <w:rPr>
            <w:rStyle w:val="Hyperlink"/>
            <w:rFonts w:ascii="Calibri" w:eastAsia="Calibri" w:hAnsi="Calibri" w:cs="Calibri"/>
            <w:szCs w:val="24"/>
          </w:rPr>
          <w:t>Public Sector Equality Duty</w:t>
        </w:r>
      </w:hyperlink>
      <w:r w:rsidRPr="00CA0BA0">
        <w:rPr>
          <w:rFonts w:ascii="Calibri" w:eastAsia="Calibri" w:hAnsi="Calibri" w:cs="Calibri"/>
          <w:color w:val="000000" w:themeColor="text1"/>
          <w:szCs w:val="24"/>
        </w:rPr>
        <w:t xml:space="preserve"> (section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w:t>
      </w:r>
    </w:p>
    <w:p w14:paraId="113B409B" w14:textId="426CE731" w:rsidR="0077043D" w:rsidRPr="00CA0BA0" w:rsidRDefault="35BDDB9C" w:rsidP="00E119C8">
      <w:pPr>
        <w:pStyle w:val="4Bulletedcopyblue"/>
        <w:numPr>
          <w:ilvl w:val="0"/>
          <w:numId w:val="9"/>
        </w:numPr>
        <w:spacing w:after="120"/>
        <w:rPr>
          <w:rFonts w:ascii="Calibri" w:eastAsia="Calibri" w:hAnsi="Calibri" w:cs="Calibri"/>
          <w:color w:val="000000" w:themeColor="text1"/>
          <w:szCs w:val="24"/>
        </w:rPr>
      </w:pPr>
      <w:r w:rsidRPr="00CA0BA0">
        <w:rPr>
          <w:rFonts w:ascii="Calibri" w:eastAsia="Calibri" w:hAnsi="Calibri" w:cs="Calibri"/>
          <w:color w:val="000000" w:themeColor="text1"/>
          <w:szCs w:val="24"/>
          <w:lang w:val="en-US"/>
        </w:rPr>
        <w:t xml:space="preserve">The </w:t>
      </w:r>
      <w:hyperlink r:id="rId25">
        <w:r w:rsidRPr="00CA0BA0">
          <w:rPr>
            <w:rStyle w:val="Hyperlink"/>
            <w:rFonts w:ascii="Calibri" w:eastAsia="Calibri" w:hAnsi="Calibri" w:cs="Calibri"/>
            <w:szCs w:val="24"/>
            <w:lang w:val="en-US"/>
          </w:rPr>
          <w:t>Governance Handbook</w:t>
        </w:r>
      </w:hyperlink>
      <w:r w:rsidRPr="00CA0BA0">
        <w:rPr>
          <w:rFonts w:ascii="Calibri" w:eastAsia="Calibri" w:hAnsi="Calibri" w:cs="Calibri"/>
          <w:color w:val="000000" w:themeColor="text1"/>
          <w:szCs w:val="24"/>
          <w:lang w:val="en-US"/>
        </w:rPr>
        <w:t>, which sets out trustees’ responsibilities for pupils with SEND</w:t>
      </w:r>
    </w:p>
    <w:p w14:paraId="16B9A740" w14:textId="04F45732" w:rsidR="0077043D" w:rsidRPr="00CA0BA0" w:rsidRDefault="35BDDB9C" w:rsidP="69D574C2">
      <w:pPr>
        <w:pStyle w:val="4Bulletedcopyblue"/>
        <w:numPr>
          <w:ilvl w:val="0"/>
          <w:numId w:val="9"/>
        </w:numPr>
        <w:spacing w:after="120"/>
        <w:rPr>
          <w:rFonts w:ascii="Calibri" w:eastAsia="Calibri" w:hAnsi="Calibri" w:cs="Calibri"/>
          <w:color w:val="000000" w:themeColor="text1"/>
        </w:rPr>
      </w:pPr>
      <w:r w:rsidRPr="2FF92427">
        <w:rPr>
          <w:rFonts w:ascii="Calibri" w:eastAsia="Calibri" w:hAnsi="Calibri" w:cs="Calibri"/>
          <w:color w:val="000000" w:themeColor="text1"/>
          <w:lang w:val="en-US"/>
        </w:rPr>
        <w:t xml:space="preserve">The </w:t>
      </w:r>
      <w:hyperlink r:id="rId26">
        <w:r w:rsidRPr="2FF92427">
          <w:rPr>
            <w:rStyle w:val="Hyperlink"/>
            <w:rFonts w:ascii="Calibri" w:eastAsia="Calibri" w:hAnsi="Calibri" w:cs="Calibri"/>
            <w:lang w:val="en-US"/>
          </w:rPr>
          <w:t>School Admissions Code</w:t>
        </w:r>
      </w:hyperlink>
      <w:r w:rsidRPr="2FF92427">
        <w:rPr>
          <w:rFonts w:ascii="Calibri" w:eastAsia="Calibri" w:hAnsi="Calibri" w:cs="Calibri"/>
          <w:color w:val="000000" w:themeColor="text1"/>
          <w:lang w:val="en-US"/>
        </w:rPr>
        <w:t xml:space="preserve">, which sets out the school’s obligation to admit all pupils whose education, </w:t>
      </w:r>
      <w:r w:rsidR="11FFD173" w:rsidRPr="2FF92427">
        <w:rPr>
          <w:rFonts w:ascii="Calibri" w:eastAsia="Calibri" w:hAnsi="Calibri" w:cs="Calibri"/>
          <w:color w:val="000000" w:themeColor="text1"/>
          <w:lang w:val="en-US"/>
        </w:rPr>
        <w:t>health,</w:t>
      </w:r>
      <w:r w:rsidRPr="2FF92427">
        <w:rPr>
          <w:rFonts w:ascii="Calibri" w:eastAsia="Calibri" w:hAnsi="Calibri" w:cs="Calibri"/>
          <w:color w:val="000000" w:themeColor="text1"/>
          <w:lang w:val="en-US"/>
        </w:rPr>
        <w:t xml:space="preserve"> and care (EHC) plan names the school, and its duty not to disadvantage unfairly </w:t>
      </w:r>
      <w:r w:rsidR="00C20C73" w:rsidRPr="2FF92427">
        <w:rPr>
          <w:rFonts w:ascii="Calibri" w:eastAsia="Calibri" w:hAnsi="Calibri" w:cs="Calibri"/>
          <w:color w:val="000000" w:themeColor="text1"/>
          <w:lang w:val="en-US"/>
        </w:rPr>
        <w:t>pupil</w:t>
      </w:r>
      <w:r w:rsidR="007E5799" w:rsidRPr="2FF92427">
        <w:rPr>
          <w:rFonts w:ascii="Calibri" w:eastAsia="Calibri" w:hAnsi="Calibri" w:cs="Calibri"/>
          <w:color w:val="FF0000"/>
          <w:lang w:val="en-US"/>
        </w:rPr>
        <w:t>s</w:t>
      </w:r>
      <w:r w:rsidRPr="2FF92427">
        <w:rPr>
          <w:rFonts w:ascii="Calibri" w:eastAsia="Calibri" w:hAnsi="Calibri" w:cs="Calibri"/>
          <w:color w:val="000000" w:themeColor="text1"/>
          <w:lang w:val="en-US"/>
        </w:rPr>
        <w:t xml:space="preserve"> with a disability or with special educational need</w:t>
      </w:r>
    </w:p>
    <w:p w14:paraId="7F5E9E18" w14:textId="141EB1F2" w:rsidR="0077043D" w:rsidRPr="00592A69" w:rsidRDefault="0077043D" w:rsidP="65C4AC1A">
      <w:pPr>
        <w:spacing w:after="120"/>
        <w:ind w:left="340" w:hanging="170"/>
        <w:rPr>
          <w:rFonts w:ascii="Calibri" w:eastAsia="Calibri" w:hAnsi="Calibri" w:cs="Calibri"/>
          <w:color w:val="000000" w:themeColor="text1"/>
          <w:sz w:val="24"/>
          <w:szCs w:val="24"/>
        </w:rPr>
      </w:pPr>
    </w:p>
    <w:p w14:paraId="2DD682F4" w14:textId="385694E4" w:rsidR="0077043D" w:rsidRPr="00C1531C" w:rsidRDefault="35BDDB9C" w:rsidP="2FF92427">
      <w:pPr>
        <w:pStyle w:val="Heading1"/>
        <w:rPr>
          <w:rFonts w:ascii="Calibri" w:eastAsia="Calibri" w:hAnsi="Calibri" w:cs="Calibri"/>
          <w:b/>
          <w:bCs/>
          <w:color w:val="17365D"/>
          <w:sz w:val="24"/>
          <w:szCs w:val="24"/>
        </w:rPr>
      </w:pPr>
      <w:bookmarkStart w:id="6" w:name="_Toc234836839"/>
      <w:r w:rsidRPr="2FF92427">
        <w:rPr>
          <w:lang w:val="en-US"/>
        </w:rPr>
        <w:t>Equal opportunities</w:t>
      </w:r>
      <w:bookmarkEnd w:id="6"/>
    </w:p>
    <w:p w14:paraId="47CF6EF5" w14:textId="62364610" w:rsidR="0077043D" w:rsidRPr="00592A69" w:rsidRDefault="35BDDB9C" w:rsidP="65C4AC1A">
      <w:pPr>
        <w:pStyle w:val="1bodycopy10pt"/>
        <w:rPr>
          <w:rFonts w:ascii="Calibri" w:eastAsia="Calibri" w:hAnsi="Calibri" w:cs="Calibri"/>
          <w:color w:val="000000" w:themeColor="text1"/>
          <w:sz w:val="24"/>
          <w:szCs w:val="24"/>
        </w:rPr>
      </w:pPr>
      <w:r w:rsidRPr="2FF92427">
        <w:rPr>
          <w:rFonts w:ascii="Calibri" w:eastAsia="Calibri" w:hAnsi="Calibri" w:cs="Calibri"/>
          <w:color w:val="000000" w:themeColor="text1"/>
          <w:sz w:val="24"/>
          <w:szCs w:val="24"/>
          <w:lang w:val="en-US"/>
        </w:rPr>
        <w:t xml:space="preserve">At our school we strive to create an inclusive teaching environment that offers all pupils a broad, </w:t>
      </w:r>
      <w:r w:rsidR="0DEA1C42" w:rsidRPr="2FF92427">
        <w:rPr>
          <w:rFonts w:ascii="Calibri" w:eastAsia="Calibri" w:hAnsi="Calibri" w:cs="Calibri"/>
          <w:color w:val="000000" w:themeColor="text1"/>
          <w:sz w:val="24"/>
          <w:szCs w:val="24"/>
          <w:lang w:val="en-US"/>
        </w:rPr>
        <w:t>balanced,</w:t>
      </w:r>
      <w:r w:rsidRPr="2FF92427">
        <w:rPr>
          <w:rFonts w:ascii="Calibri" w:eastAsia="Calibri" w:hAnsi="Calibri" w:cs="Calibri"/>
          <w:color w:val="000000" w:themeColor="text1"/>
          <w:sz w:val="24"/>
          <w:szCs w:val="24"/>
          <w:lang w:val="en-US"/>
        </w:rPr>
        <w:t xml:space="preserve"> and challenging curriculum. We are committed to offering all pupils the chance to thrive and fulfil their aspirations. We achieve this by making reasonable adjustments to teaching, the </w:t>
      </w:r>
      <w:r w:rsidR="3632A431" w:rsidRPr="2FF92427">
        <w:rPr>
          <w:rFonts w:ascii="Calibri" w:eastAsia="Calibri" w:hAnsi="Calibri" w:cs="Calibri"/>
          <w:color w:val="000000" w:themeColor="text1"/>
          <w:sz w:val="24"/>
          <w:szCs w:val="24"/>
          <w:lang w:val="en-US"/>
        </w:rPr>
        <w:t>curriculum,</w:t>
      </w:r>
      <w:r w:rsidRPr="2FF92427">
        <w:rPr>
          <w:rFonts w:ascii="Calibri" w:eastAsia="Calibri" w:hAnsi="Calibri" w:cs="Calibri"/>
          <w:color w:val="000000" w:themeColor="text1"/>
          <w:sz w:val="24"/>
          <w:szCs w:val="24"/>
          <w:lang w:val="en-US"/>
        </w:rPr>
        <w:t xml:space="preserve"> and the school environment to make sure that pupils with SEND are included in all aspects of school life.</w:t>
      </w:r>
    </w:p>
    <w:p w14:paraId="2A2B41AF" w14:textId="598F8620" w:rsidR="0077043D" w:rsidRPr="00592A69" w:rsidRDefault="0077043D" w:rsidP="65C4AC1A">
      <w:pPr>
        <w:spacing w:after="120"/>
        <w:rPr>
          <w:rFonts w:ascii="Calibri" w:eastAsia="Calibri" w:hAnsi="Calibri" w:cs="Calibri"/>
          <w:color w:val="000000" w:themeColor="text1"/>
          <w:sz w:val="24"/>
          <w:szCs w:val="24"/>
        </w:rPr>
      </w:pPr>
    </w:p>
    <w:p w14:paraId="52E8113B" w14:textId="5F124DB1" w:rsidR="0077043D" w:rsidRPr="00592A69" w:rsidRDefault="35BDDB9C" w:rsidP="2FF92427">
      <w:pPr>
        <w:pStyle w:val="Heading1"/>
        <w:rPr>
          <w:rFonts w:ascii="Calibri" w:eastAsia="Calibri" w:hAnsi="Calibri" w:cs="Calibri"/>
          <w:b/>
          <w:bCs/>
          <w:color w:val="17365D"/>
          <w:sz w:val="24"/>
          <w:szCs w:val="24"/>
        </w:rPr>
      </w:pPr>
      <w:bookmarkStart w:id="7" w:name="_Toc234836840"/>
      <w:r w:rsidRPr="2FF92427">
        <w:rPr>
          <w:lang w:val="en-US"/>
        </w:rPr>
        <w:t>Definitions</w:t>
      </w:r>
      <w:bookmarkEnd w:id="7"/>
      <w:r w:rsidRPr="2FF92427">
        <w:rPr>
          <w:lang w:val="en-US"/>
        </w:rPr>
        <w:t xml:space="preserve"> </w:t>
      </w:r>
    </w:p>
    <w:p w14:paraId="3833D967" w14:textId="2BEBE151" w:rsidR="0077043D" w:rsidRPr="00592A69" w:rsidRDefault="35BDDB9C" w:rsidP="65C4AC1A">
      <w:pPr>
        <w:pStyle w:val="Subhead2"/>
        <w:rPr>
          <w:rFonts w:ascii="Calibri" w:eastAsia="Calibri" w:hAnsi="Calibri" w:cs="Calibri"/>
        </w:rPr>
      </w:pPr>
      <w:r w:rsidRPr="462430FF">
        <w:rPr>
          <w:rFonts w:ascii="Calibri" w:eastAsia="Calibri" w:hAnsi="Calibri" w:cs="Calibri"/>
          <w:lang w:val="en-US"/>
        </w:rPr>
        <w:t>Special</w:t>
      </w:r>
      <w:r w:rsidRPr="046DF191">
        <w:rPr>
          <w:rFonts w:ascii="Calibri" w:eastAsia="Calibri" w:hAnsi="Calibri" w:cs="Calibri"/>
          <w:lang w:val="en-US"/>
        </w:rPr>
        <w:t xml:space="preserve"> educational needs </w:t>
      </w:r>
    </w:p>
    <w:p w14:paraId="1D457E0B" w14:textId="066A23AA" w:rsidR="0077043D" w:rsidRPr="00592A69" w:rsidRDefault="35BDDB9C" w:rsidP="65C4AC1A">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 xml:space="preserve">A pupil has SEN if they have a learning difficulty or disability that requires special educational provision to be made for them. </w:t>
      </w:r>
    </w:p>
    <w:p w14:paraId="20A9ABBC" w14:textId="07656C28" w:rsidR="0077043D" w:rsidRPr="00592A69" w:rsidRDefault="35BDDB9C" w:rsidP="65C4AC1A">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 xml:space="preserve">They have </w:t>
      </w:r>
      <w:proofErr w:type="gramStart"/>
      <w:r w:rsidRPr="046DF191">
        <w:rPr>
          <w:rFonts w:ascii="Calibri" w:eastAsia="Calibri" w:hAnsi="Calibri" w:cs="Calibri"/>
          <w:color w:val="000000" w:themeColor="text1"/>
          <w:sz w:val="24"/>
          <w:szCs w:val="24"/>
          <w:lang w:val="en-US"/>
        </w:rPr>
        <w:t xml:space="preserve">a </w:t>
      </w:r>
      <w:r w:rsidRPr="046DF191">
        <w:rPr>
          <w:rFonts w:ascii="Calibri" w:eastAsia="Calibri" w:hAnsi="Calibri" w:cs="Calibri"/>
          <w:b/>
          <w:color w:val="000000" w:themeColor="text1"/>
          <w:sz w:val="24"/>
          <w:szCs w:val="24"/>
          <w:lang w:val="en-US"/>
        </w:rPr>
        <w:t>learning difficulty</w:t>
      </w:r>
      <w:proofErr w:type="gramEnd"/>
      <w:r w:rsidRPr="046DF191">
        <w:rPr>
          <w:rFonts w:ascii="Calibri" w:eastAsia="Calibri" w:hAnsi="Calibri" w:cs="Calibri"/>
          <w:b/>
          <w:color w:val="000000" w:themeColor="text1"/>
          <w:sz w:val="24"/>
          <w:szCs w:val="24"/>
          <w:lang w:val="en-US"/>
        </w:rPr>
        <w:t xml:space="preserve"> or disability</w:t>
      </w:r>
      <w:r w:rsidRPr="046DF191">
        <w:rPr>
          <w:rFonts w:ascii="Calibri" w:eastAsia="Calibri" w:hAnsi="Calibri" w:cs="Calibri"/>
          <w:color w:val="000000" w:themeColor="text1"/>
          <w:sz w:val="24"/>
          <w:szCs w:val="24"/>
          <w:lang w:val="en-US"/>
        </w:rPr>
        <w:t xml:space="preserve"> if they have: </w:t>
      </w:r>
    </w:p>
    <w:p w14:paraId="340D99A2" w14:textId="52524823"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A significantly greater difficulty in learning than most others of the same age, or </w:t>
      </w:r>
    </w:p>
    <w:p w14:paraId="55A829C2" w14:textId="5CA636A1" w:rsidR="0077043D" w:rsidRPr="00592A69" w:rsidRDefault="35BDDB9C" w:rsidP="2FF92427">
      <w:pPr>
        <w:pStyle w:val="4Bulletedcopyblue"/>
        <w:numPr>
          <w:ilvl w:val="0"/>
          <w:numId w:val="9"/>
        </w:numPr>
        <w:spacing w:after="120"/>
        <w:rPr>
          <w:rFonts w:ascii="Calibri" w:eastAsia="Calibri" w:hAnsi="Calibri" w:cs="Calibri"/>
          <w:color w:val="000000" w:themeColor="text1"/>
        </w:rPr>
      </w:pPr>
      <w:r w:rsidRPr="2FF92427">
        <w:rPr>
          <w:rFonts w:ascii="Calibri" w:eastAsia="Calibri" w:hAnsi="Calibri" w:cs="Calibri"/>
          <w:color w:val="000000" w:themeColor="text1"/>
          <w:lang w:val="en-US"/>
        </w:rPr>
        <w:t xml:space="preserve">A disability which prevents or hinders them from making use of facilities of a kind </w:t>
      </w:r>
      <w:bookmarkStart w:id="8" w:name="_Int_G1E3aZml"/>
      <w:r w:rsidRPr="2FF92427">
        <w:rPr>
          <w:rFonts w:ascii="Calibri" w:eastAsia="Calibri" w:hAnsi="Calibri" w:cs="Calibri"/>
          <w:color w:val="000000" w:themeColor="text1"/>
          <w:lang w:val="en-US"/>
        </w:rPr>
        <w:t>generally provided</w:t>
      </w:r>
      <w:bookmarkEnd w:id="8"/>
      <w:r w:rsidRPr="2FF92427">
        <w:rPr>
          <w:rFonts w:ascii="Calibri" w:eastAsia="Calibri" w:hAnsi="Calibri" w:cs="Calibri"/>
          <w:color w:val="000000" w:themeColor="text1"/>
          <w:lang w:val="en-US"/>
        </w:rPr>
        <w:t xml:space="preserve"> for others of the same age in mainstream schools </w:t>
      </w:r>
    </w:p>
    <w:p w14:paraId="123EE4E8" w14:textId="7344C44E" w:rsidR="0077043D" w:rsidRPr="00592A69" w:rsidRDefault="35BDDB9C" w:rsidP="2FF92427">
      <w:pPr>
        <w:pStyle w:val="1bodycopy10pt"/>
        <w:rPr>
          <w:rFonts w:ascii="Calibri" w:eastAsia="Calibri" w:hAnsi="Calibri" w:cs="Calibri"/>
          <w:color w:val="000000" w:themeColor="text1"/>
          <w:sz w:val="24"/>
          <w:szCs w:val="24"/>
        </w:rPr>
      </w:pPr>
      <w:r w:rsidRPr="2FF92427">
        <w:rPr>
          <w:rFonts w:ascii="Calibri" w:eastAsia="Calibri" w:hAnsi="Calibri" w:cs="Calibri"/>
          <w:b/>
          <w:bCs/>
          <w:color w:val="000000" w:themeColor="text1"/>
          <w:sz w:val="24"/>
          <w:szCs w:val="24"/>
          <w:lang w:val="en-US"/>
        </w:rPr>
        <w:lastRenderedPageBreak/>
        <w:t>Special educational provision</w:t>
      </w:r>
      <w:r w:rsidRPr="2FF92427">
        <w:rPr>
          <w:rFonts w:ascii="Calibri" w:eastAsia="Calibri" w:hAnsi="Calibri" w:cs="Calibri"/>
          <w:color w:val="000000" w:themeColor="text1"/>
          <w:sz w:val="24"/>
          <w:szCs w:val="24"/>
          <w:lang w:val="en-US"/>
        </w:rPr>
        <w:t xml:space="preserve"> is educational or training provision that is additional to, or different from, that </w:t>
      </w:r>
      <w:r w:rsidR="0682A9E9" w:rsidRPr="2FF92427">
        <w:rPr>
          <w:rFonts w:ascii="Calibri" w:eastAsia="Calibri" w:hAnsi="Calibri" w:cs="Calibri"/>
          <w:color w:val="000000" w:themeColor="text1"/>
          <w:sz w:val="24"/>
          <w:szCs w:val="24"/>
          <w:lang w:val="en-US"/>
        </w:rPr>
        <w:t xml:space="preserve">which is </w:t>
      </w:r>
      <w:r w:rsidRPr="2FF92427">
        <w:rPr>
          <w:rFonts w:ascii="Calibri" w:eastAsia="Calibri" w:hAnsi="Calibri" w:cs="Calibri"/>
          <w:color w:val="000000" w:themeColor="text1"/>
          <w:sz w:val="24"/>
          <w:szCs w:val="24"/>
          <w:lang w:val="en-US"/>
        </w:rPr>
        <w:t>made</w:t>
      </w:r>
      <w:r w:rsidR="4E4AC481" w:rsidRPr="2FF92427">
        <w:rPr>
          <w:rFonts w:ascii="Calibri" w:eastAsia="Calibri" w:hAnsi="Calibri" w:cs="Calibri"/>
          <w:color w:val="000000" w:themeColor="text1"/>
          <w:sz w:val="24"/>
          <w:szCs w:val="24"/>
          <w:lang w:val="en-US"/>
        </w:rPr>
        <w:t xml:space="preserve"> </w:t>
      </w:r>
      <w:r w:rsidRPr="2FF92427">
        <w:rPr>
          <w:rFonts w:ascii="Calibri" w:eastAsia="Calibri" w:hAnsi="Calibri" w:cs="Calibri"/>
          <w:color w:val="000000" w:themeColor="text1"/>
          <w:sz w:val="24"/>
          <w:szCs w:val="24"/>
          <w:lang w:val="en-US"/>
        </w:rPr>
        <w:t xml:space="preserve">for other </w:t>
      </w:r>
      <w:r w:rsidR="6FAEBB89" w:rsidRPr="2FF92427">
        <w:rPr>
          <w:rFonts w:ascii="Calibri" w:eastAsia="Calibri" w:hAnsi="Calibri" w:cs="Calibri"/>
          <w:color w:val="000000" w:themeColor="text1"/>
          <w:sz w:val="24"/>
          <w:szCs w:val="24"/>
          <w:lang w:val="en-US"/>
        </w:rPr>
        <w:t>pupils</w:t>
      </w:r>
      <w:r w:rsidRPr="2FF92427">
        <w:rPr>
          <w:rFonts w:ascii="Calibri" w:eastAsia="Calibri" w:hAnsi="Calibri" w:cs="Calibri"/>
          <w:color w:val="000000" w:themeColor="text1"/>
          <w:sz w:val="24"/>
          <w:szCs w:val="24"/>
          <w:lang w:val="en-US"/>
        </w:rPr>
        <w:t xml:space="preserve"> or young people of the same age by mainstream schools.</w:t>
      </w:r>
    </w:p>
    <w:p w14:paraId="24041458" w14:textId="06505F7A" w:rsidR="0077043D" w:rsidRPr="00592A69" w:rsidRDefault="35BDDB9C" w:rsidP="65C4AC1A">
      <w:pPr>
        <w:pStyle w:val="1bodycopy10pt"/>
        <w:rPr>
          <w:rFonts w:ascii="Calibri" w:eastAsia="Calibri" w:hAnsi="Calibri" w:cs="Calibri"/>
          <w:color w:val="000000" w:themeColor="text1"/>
          <w:sz w:val="24"/>
          <w:szCs w:val="24"/>
        </w:rPr>
      </w:pPr>
      <w:r w:rsidRPr="51A44A2E">
        <w:rPr>
          <w:rFonts w:ascii="Calibri" w:eastAsia="Calibri" w:hAnsi="Calibri" w:cs="Calibri"/>
          <w:b/>
          <w:bCs/>
          <w:color w:val="000000" w:themeColor="text1"/>
          <w:sz w:val="24"/>
          <w:szCs w:val="24"/>
          <w:lang w:val="en-US"/>
        </w:rPr>
        <w:t>Disability</w:t>
      </w:r>
    </w:p>
    <w:p w14:paraId="05297D84" w14:textId="6EF50055" w:rsidR="0077043D" w:rsidRPr="00592A69" w:rsidRDefault="35BDDB9C" w:rsidP="65C4AC1A">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 xml:space="preserve">Pupils are considered to have a </w:t>
      </w:r>
      <w:r w:rsidRPr="046DF191">
        <w:rPr>
          <w:rFonts w:ascii="Calibri" w:eastAsia="Calibri" w:hAnsi="Calibri" w:cs="Calibri"/>
          <w:b/>
          <w:color w:val="000000" w:themeColor="text1"/>
          <w:sz w:val="24"/>
          <w:szCs w:val="24"/>
          <w:lang w:val="en-US"/>
        </w:rPr>
        <w:t>disability</w:t>
      </w:r>
      <w:r w:rsidRPr="046DF191">
        <w:rPr>
          <w:rFonts w:ascii="Calibri" w:eastAsia="Calibri" w:hAnsi="Calibri" w:cs="Calibri"/>
          <w:color w:val="000000" w:themeColor="text1"/>
          <w:sz w:val="24"/>
          <w:szCs w:val="24"/>
          <w:lang w:val="en-US"/>
        </w:rPr>
        <w:t xml:space="preserve"> if they have </w:t>
      </w:r>
      <w:proofErr w:type="gramStart"/>
      <w:r w:rsidRPr="046DF191">
        <w:rPr>
          <w:rFonts w:ascii="Calibri" w:eastAsia="Calibri" w:hAnsi="Calibri" w:cs="Calibri"/>
          <w:color w:val="000000" w:themeColor="text1"/>
          <w:sz w:val="24"/>
          <w:szCs w:val="24"/>
          <w:lang w:val="en-US"/>
        </w:rPr>
        <w:t>a physical</w:t>
      </w:r>
      <w:proofErr w:type="gramEnd"/>
      <w:r w:rsidRPr="046DF191">
        <w:rPr>
          <w:rFonts w:ascii="Calibri" w:eastAsia="Calibri" w:hAnsi="Calibri" w:cs="Calibri"/>
          <w:color w:val="000000" w:themeColor="text1"/>
          <w:sz w:val="24"/>
          <w:szCs w:val="24"/>
          <w:lang w:val="en-US"/>
        </w:rPr>
        <w:t xml:space="preserve"> or mental impairment that has a substantial and long-term adverse effect on their ability to do normal daily activities.</w:t>
      </w:r>
    </w:p>
    <w:p w14:paraId="72EC986F" w14:textId="07C43C87" w:rsidR="0077043D" w:rsidRPr="00592A69" w:rsidRDefault="35BDDB9C" w:rsidP="65C4AC1A">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The school will make reasonable adjustments for pupils with disabilities, so that they are not at a substantial disadvantage compared with their peers.</w:t>
      </w:r>
    </w:p>
    <w:p w14:paraId="38B99D93" w14:textId="0E44915C" w:rsidR="0077043D" w:rsidRPr="00592A69" w:rsidRDefault="0077043D" w:rsidP="65C4AC1A">
      <w:pPr>
        <w:spacing w:after="120"/>
        <w:rPr>
          <w:rFonts w:ascii="Calibri" w:eastAsia="Calibri" w:hAnsi="Calibri" w:cs="Calibri"/>
          <w:color w:val="000000" w:themeColor="text1"/>
          <w:sz w:val="24"/>
          <w:szCs w:val="24"/>
        </w:rPr>
      </w:pPr>
    </w:p>
    <w:p w14:paraId="62AEC54C" w14:textId="56C55A2F" w:rsidR="0077043D" w:rsidRPr="00592A69" w:rsidRDefault="35BDDB9C" w:rsidP="2FF92427">
      <w:pPr>
        <w:pStyle w:val="Heading1"/>
        <w:rPr>
          <w:rFonts w:ascii="Calibri" w:eastAsia="Calibri" w:hAnsi="Calibri" w:cs="Calibri"/>
          <w:b/>
          <w:bCs/>
          <w:color w:val="17365D"/>
          <w:sz w:val="24"/>
          <w:szCs w:val="24"/>
        </w:rPr>
      </w:pPr>
      <w:bookmarkStart w:id="9" w:name="_Toc234836841"/>
      <w:r w:rsidRPr="2FF92427">
        <w:rPr>
          <w:lang w:val="en-US"/>
        </w:rPr>
        <w:t>Roles and responsibilities</w:t>
      </w:r>
      <w:bookmarkEnd w:id="9"/>
      <w:r w:rsidRPr="2FF92427">
        <w:rPr>
          <w:lang w:val="en-US"/>
        </w:rPr>
        <w:t xml:space="preserve"> </w:t>
      </w:r>
    </w:p>
    <w:p w14:paraId="14EFC42F" w14:textId="094FE1A1" w:rsidR="0077043D" w:rsidRPr="00592A69" w:rsidRDefault="35BDDB9C" w:rsidP="65C4AC1A">
      <w:pPr>
        <w:pStyle w:val="Subhead2"/>
        <w:rPr>
          <w:rFonts w:ascii="Calibri" w:eastAsia="Calibri" w:hAnsi="Calibri" w:cs="Calibri"/>
        </w:rPr>
      </w:pPr>
      <w:r w:rsidRPr="046DF191">
        <w:rPr>
          <w:rFonts w:ascii="Calibri" w:eastAsia="Calibri" w:hAnsi="Calibri" w:cs="Calibri"/>
          <w:lang w:val="en-US"/>
        </w:rPr>
        <w:t>The SENCO</w:t>
      </w:r>
    </w:p>
    <w:p w14:paraId="5E87A84B" w14:textId="5CC8093B" w:rsidR="0077043D" w:rsidRPr="00592A69" w:rsidRDefault="35BDDB9C" w:rsidP="65C4AC1A">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 xml:space="preserve">The SENCO at our school is </w:t>
      </w:r>
      <w:r w:rsidR="00B3400C">
        <w:rPr>
          <w:rFonts w:ascii="Calibri" w:eastAsia="Calibri" w:hAnsi="Calibri" w:cs="Calibri"/>
          <w:color w:val="000000" w:themeColor="text1"/>
          <w:sz w:val="24"/>
          <w:szCs w:val="24"/>
          <w:lang w:val="en-US"/>
        </w:rPr>
        <w:t>Laura Christian who can be contacted through the school office</w:t>
      </w:r>
      <w:r w:rsidRPr="046DF191">
        <w:rPr>
          <w:rFonts w:ascii="Calibri" w:eastAsia="Calibri" w:hAnsi="Calibri" w:cs="Calibri"/>
          <w:color w:val="000000" w:themeColor="text1"/>
          <w:sz w:val="24"/>
          <w:szCs w:val="24"/>
          <w:lang w:val="en-US"/>
        </w:rPr>
        <w:t xml:space="preserve"> </w:t>
      </w:r>
    </w:p>
    <w:p w14:paraId="5E75049E" w14:textId="66001DF7" w:rsidR="0077043D" w:rsidRPr="00592A69" w:rsidRDefault="35BDDB9C" w:rsidP="2FF92427">
      <w:pPr>
        <w:pStyle w:val="1bodycopy10pt"/>
        <w:spacing w:beforeAutospacing="1" w:afterAutospacing="1" w:line="300" w:lineRule="auto"/>
        <w:rPr>
          <w:rFonts w:ascii="Calibri" w:eastAsia="Calibri" w:hAnsi="Calibri" w:cs="Calibri"/>
          <w:color w:val="000000" w:themeColor="text1"/>
          <w:sz w:val="24"/>
          <w:szCs w:val="24"/>
        </w:rPr>
      </w:pPr>
      <w:r w:rsidRPr="2FF92427">
        <w:rPr>
          <w:rFonts w:ascii="Calibri" w:eastAsia="Calibri" w:hAnsi="Calibri" w:cs="Calibri"/>
          <w:color w:val="000000" w:themeColor="text1"/>
          <w:sz w:val="24"/>
          <w:szCs w:val="24"/>
          <w:lang w:val="en-US"/>
        </w:rPr>
        <w:t xml:space="preserve">Within </w:t>
      </w:r>
      <w:r w:rsidR="429659ED" w:rsidRPr="2FF92427">
        <w:rPr>
          <w:rFonts w:ascii="Calibri" w:eastAsia="Calibri" w:hAnsi="Calibri" w:cs="Calibri"/>
          <w:color w:val="000000" w:themeColor="text1"/>
          <w:sz w:val="24"/>
          <w:szCs w:val="24"/>
          <w:lang w:val="en-US"/>
        </w:rPr>
        <w:t xml:space="preserve">our </w:t>
      </w:r>
      <w:r w:rsidRPr="2FF92427">
        <w:rPr>
          <w:rFonts w:ascii="Calibri" w:eastAsia="Calibri" w:hAnsi="Calibri" w:cs="Calibri"/>
          <w:color w:val="000000" w:themeColor="text1"/>
          <w:sz w:val="24"/>
          <w:szCs w:val="24"/>
          <w:lang w:val="en-US"/>
        </w:rPr>
        <w:t xml:space="preserve">Special Schools, where </w:t>
      </w:r>
      <w:r w:rsidRPr="00B3400C">
        <w:rPr>
          <w:rFonts w:ascii="Calibri" w:eastAsia="Calibri" w:hAnsi="Calibri" w:cs="Calibri"/>
          <w:sz w:val="24"/>
          <w:szCs w:val="24"/>
          <w:lang w:val="en-US"/>
        </w:rPr>
        <w:t xml:space="preserve">all </w:t>
      </w:r>
      <w:r w:rsidR="00C20C73" w:rsidRPr="00B3400C">
        <w:rPr>
          <w:rFonts w:ascii="Calibri" w:eastAsia="Calibri" w:hAnsi="Calibri" w:cs="Calibri"/>
          <w:sz w:val="24"/>
          <w:szCs w:val="24"/>
          <w:lang w:val="en-US"/>
        </w:rPr>
        <w:t>pupil</w:t>
      </w:r>
      <w:r w:rsidR="007E5799" w:rsidRPr="00B3400C">
        <w:rPr>
          <w:rFonts w:ascii="Calibri" w:eastAsia="Calibri" w:hAnsi="Calibri" w:cs="Calibri"/>
          <w:sz w:val="24"/>
          <w:szCs w:val="24"/>
          <w:lang w:val="en-US"/>
        </w:rPr>
        <w:t>s</w:t>
      </w:r>
      <w:r w:rsidRPr="00B3400C">
        <w:rPr>
          <w:rFonts w:ascii="Calibri" w:eastAsia="Calibri" w:hAnsi="Calibri" w:cs="Calibri"/>
          <w:sz w:val="24"/>
          <w:szCs w:val="24"/>
          <w:lang w:val="en-US"/>
        </w:rPr>
        <w:t xml:space="preserve"> have SEN </w:t>
      </w:r>
      <w:r w:rsidRPr="2FF92427">
        <w:rPr>
          <w:rFonts w:ascii="Calibri" w:eastAsia="Calibri" w:hAnsi="Calibri" w:cs="Calibri"/>
          <w:color w:val="000000" w:themeColor="text1"/>
          <w:sz w:val="24"/>
          <w:szCs w:val="24"/>
          <w:lang w:val="en-US"/>
        </w:rPr>
        <w:t>or a disability, the Executive Headteacher will assume overall responsibility for this role, which is then delegated to members of the Senior Leadership team.</w:t>
      </w:r>
      <w:r w:rsidR="4548C796" w:rsidRPr="2FF92427">
        <w:rPr>
          <w:rFonts w:ascii="Calibri" w:eastAsia="Calibri" w:hAnsi="Calibri" w:cs="Calibri"/>
          <w:color w:val="000000" w:themeColor="text1"/>
          <w:sz w:val="24"/>
          <w:szCs w:val="24"/>
          <w:lang w:val="en-US"/>
        </w:rPr>
        <w:t xml:space="preserve"> </w:t>
      </w:r>
      <w:r w:rsidR="2D226D0F" w:rsidRPr="2FF92427">
        <w:rPr>
          <w:rFonts w:ascii="Calibri" w:eastAsia="Calibri" w:hAnsi="Calibri" w:cs="Calibri"/>
          <w:sz w:val="24"/>
          <w:szCs w:val="24"/>
        </w:rPr>
        <w:t xml:space="preserve">It is recommended that the SENCO is a member of the Senior Leadership Team (SLT) to support strategic leadership of SEND provision across the school. </w:t>
      </w:r>
      <w:r w:rsidRPr="2FF92427">
        <w:rPr>
          <w:rFonts w:ascii="Calibri" w:eastAsia="Calibri" w:hAnsi="Calibri" w:cs="Calibri"/>
          <w:color w:val="000000" w:themeColor="text1"/>
          <w:sz w:val="24"/>
          <w:szCs w:val="24"/>
        </w:rPr>
        <w:t xml:space="preserve">In line with the 2015 Code of Practice our SENCOs are qualified teachers who have achieved the appropriate qualification as outlined by the Department for Education, within three years of appointment unless exempt by virtue of having extensive relevant experience in the role of a SENCO. </w:t>
      </w:r>
    </w:p>
    <w:p w14:paraId="778453CD" w14:textId="5111C7F4" w:rsidR="0077043D" w:rsidRPr="00592A69" w:rsidRDefault="35BDDB9C" w:rsidP="65C4AC1A">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 xml:space="preserve">They will: </w:t>
      </w:r>
    </w:p>
    <w:p w14:paraId="1F7F75D3" w14:textId="03DFB00F"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Contribute to establishing and sustaining a positive and supportive culture across the school for all pupils with SEND</w:t>
      </w:r>
    </w:p>
    <w:p w14:paraId="018CA3B8" w14:textId="5AA5F668" w:rsidR="0077043D" w:rsidRPr="00592A69" w:rsidRDefault="35BDDB9C" w:rsidP="69D574C2">
      <w:pPr>
        <w:pStyle w:val="4Bulletedcopyblue"/>
        <w:numPr>
          <w:ilvl w:val="0"/>
          <w:numId w:val="9"/>
        </w:numPr>
        <w:spacing w:after="120"/>
        <w:rPr>
          <w:rFonts w:ascii="Calibri" w:eastAsia="Calibri" w:hAnsi="Calibri" w:cs="Calibri"/>
          <w:color w:val="000000" w:themeColor="text1"/>
        </w:rPr>
      </w:pPr>
      <w:r w:rsidRPr="69D574C2">
        <w:rPr>
          <w:rFonts w:ascii="Calibri" w:eastAsia="Calibri" w:hAnsi="Calibri" w:cs="Calibri"/>
          <w:color w:val="000000" w:themeColor="text1"/>
          <w:lang w:val="en-US"/>
        </w:rPr>
        <w:t xml:space="preserve">Inform any parents and carers that their </w:t>
      </w:r>
      <w:r w:rsidR="00C20C73" w:rsidRPr="69D574C2">
        <w:rPr>
          <w:rFonts w:ascii="Calibri" w:eastAsia="Calibri" w:hAnsi="Calibri" w:cs="Calibri"/>
          <w:color w:val="000000" w:themeColor="text1"/>
          <w:lang w:val="en-US"/>
        </w:rPr>
        <w:t>pupil</w:t>
      </w:r>
      <w:r w:rsidRPr="69D574C2">
        <w:rPr>
          <w:rFonts w:ascii="Calibri" w:eastAsia="Calibri" w:hAnsi="Calibri" w:cs="Calibri"/>
          <w:color w:val="000000" w:themeColor="text1"/>
          <w:lang w:val="en-US"/>
        </w:rPr>
        <w:t xml:space="preserve"> may have SEN and then liaise with them about the pupil’s needs and any provision made</w:t>
      </w:r>
    </w:p>
    <w:p w14:paraId="6AFAC7A4" w14:textId="71E1F200"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Work with the headteacher and SEN governor to determine the strategic development of the SEND policy and provision in the school </w:t>
      </w:r>
    </w:p>
    <w:p w14:paraId="46BF2A49" w14:textId="59047EC6"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Have day-to-day responsibility for the operation of this SEND policy and the co-ordination of specific provision made to support individual pupils with SEN, including those who have EHC plans </w:t>
      </w:r>
    </w:p>
    <w:p w14:paraId="1D077ECB" w14:textId="003FE88C"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Provide professional guidance to colleagues and liaise and work with staff, parents and carers, and other agencies to make sure that pupils with SEN receive appropriate support and high-quality teaching </w:t>
      </w:r>
    </w:p>
    <w:p w14:paraId="76F5FA94" w14:textId="3B95498A"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proofErr w:type="gramStart"/>
      <w:r w:rsidRPr="046DF191">
        <w:rPr>
          <w:rFonts w:ascii="Calibri" w:eastAsia="Calibri" w:hAnsi="Calibri" w:cs="Calibri"/>
          <w:color w:val="000000" w:themeColor="text1"/>
          <w:szCs w:val="24"/>
          <w:lang w:val="en-US"/>
        </w:rPr>
        <w:t>Advise</w:t>
      </w:r>
      <w:proofErr w:type="gramEnd"/>
      <w:r w:rsidRPr="046DF191">
        <w:rPr>
          <w:rFonts w:ascii="Calibri" w:eastAsia="Calibri" w:hAnsi="Calibri" w:cs="Calibri"/>
          <w:color w:val="000000" w:themeColor="text1"/>
          <w:szCs w:val="24"/>
          <w:lang w:val="en-US"/>
        </w:rPr>
        <w:t xml:space="preserve"> on the graduated approach to providing SEN support and differentiated teaching methods appropriate for individual pupils </w:t>
      </w:r>
    </w:p>
    <w:p w14:paraId="78B388A1" w14:textId="66812979"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proofErr w:type="gramStart"/>
      <w:r w:rsidRPr="046DF191">
        <w:rPr>
          <w:rFonts w:ascii="Calibri" w:eastAsia="Calibri" w:hAnsi="Calibri" w:cs="Calibri"/>
          <w:color w:val="000000" w:themeColor="text1"/>
          <w:szCs w:val="24"/>
          <w:lang w:val="en-US"/>
        </w:rPr>
        <w:t>Advise</w:t>
      </w:r>
      <w:proofErr w:type="gramEnd"/>
      <w:r w:rsidRPr="046DF191">
        <w:rPr>
          <w:rFonts w:ascii="Calibri" w:eastAsia="Calibri" w:hAnsi="Calibri" w:cs="Calibri"/>
          <w:color w:val="000000" w:themeColor="text1"/>
          <w:szCs w:val="24"/>
          <w:lang w:val="en-US"/>
        </w:rPr>
        <w:t xml:space="preserve"> on the deployment of the school’s delegated budget and other resources to meet pupils’ needs effectively </w:t>
      </w:r>
    </w:p>
    <w:p w14:paraId="527210FD" w14:textId="4DE23963"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Be a point of contact for external agencies, especially the local authority (LA) and its support services, and work with external agencies to ensure that appropriate provision is provided</w:t>
      </w:r>
    </w:p>
    <w:p w14:paraId="17A0EC58" w14:textId="7A0FA1E4"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lastRenderedPageBreak/>
        <w:t>Liaise with potential next providers of education to make sure that the pupil and their parents and carers are informed about options and that a smooth transition is planned</w:t>
      </w:r>
    </w:p>
    <w:p w14:paraId="718BAB04" w14:textId="1F1F8F8C" w:rsidR="0077043D" w:rsidRPr="00592A69" w:rsidRDefault="35BDDB9C" w:rsidP="2FF92427">
      <w:pPr>
        <w:pStyle w:val="4Bulletedcopyblue"/>
        <w:numPr>
          <w:ilvl w:val="0"/>
          <w:numId w:val="9"/>
        </w:numPr>
        <w:spacing w:after="120"/>
        <w:rPr>
          <w:rFonts w:ascii="Calibri" w:eastAsia="Calibri" w:hAnsi="Calibri" w:cs="Calibri"/>
          <w:color w:val="000000" w:themeColor="text1"/>
        </w:rPr>
      </w:pPr>
      <w:r w:rsidRPr="2FF92427">
        <w:rPr>
          <w:rFonts w:ascii="Calibri" w:eastAsia="Calibri" w:hAnsi="Calibri" w:cs="Calibri"/>
          <w:color w:val="000000" w:themeColor="text1"/>
          <w:lang w:val="en-US"/>
        </w:rPr>
        <w:t xml:space="preserve">When a pupil moves to a different school or institution: Make sure that all relevant information about a pupil’s SEN and the provision for them are sent to the appropriate authority, </w:t>
      </w:r>
      <w:r w:rsidR="62FD39E1" w:rsidRPr="2FF92427">
        <w:rPr>
          <w:rFonts w:ascii="Calibri" w:eastAsia="Calibri" w:hAnsi="Calibri" w:cs="Calibri"/>
          <w:color w:val="000000" w:themeColor="text1"/>
          <w:lang w:val="en-US"/>
        </w:rPr>
        <w:t>school,</w:t>
      </w:r>
      <w:r w:rsidRPr="2FF92427">
        <w:rPr>
          <w:rFonts w:ascii="Calibri" w:eastAsia="Calibri" w:hAnsi="Calibri" w:cs="Calibri"/>
          <w:color w:val="000000" w:themeColor="text1"/>
          <w:lang w:val="en-US"/>
        </w:rPr>
        <w:t xml:space="preserve"> or institution in a timely manner</w:t>
      </w:r>
    </w:p>
    <w:p w14:paraId="4F789DF7" w14:textId="7FB25E56" w:rsidR="0077043D" w:rsidRPr="00592A69" w:rsidRDefault="35BDDB9C" w:rsidP="69D574C2">
      <w:pPr>
        <w:pStyle w:val="4Bulletedcopyblue"/>
        <w:numPr>
          <w:ilvl w:val="0"/>
          <w:numId w:val="9"/>
        </w:numPr>
        <w:spacing w:after="120"/>
        <w:rPr>
          <w:rFonts w:ascii="Calibri" w:eastAsia="Calibri" w:hAnsi="Calibri" w:cs="Calibri"/>
          <w:color w:val="000000" w:themeColor="text1"/>
          <w:szCs w:val="24"/>
          <w:lang w:val="en-US"/>
        </w:rPr>
      </w:pPr>
      <w:r w:rsidRPr="69D574C2">
        <w:rPr>
          <w:rFonts w:ascii="Calibri" w:eastAsia="Calibri" w:hAnsi="Calibri" w:cs="Calibri"/>
          <w:szCs w:val="24"/>
          <w:lang w:val="en-US"/>
        </w:rPr>
        <w:t xml:space="preserve">Ensure that </w:t>
      </w:r>
      <w:r w:rsidR="00C20C73" w:rsidRPr="69D574C2">
        <w:rPr>
          <w:rFonts w:ascii="Calibri" w:eastAsia="Calibri" w:hAnsi="Calibri" w:cs="Calibri"/>
          <w:szCs w:val="24"/>
          <w:lang w:val="en-US"/>
        </w:rPr>
        <w:t>pupil</w:t>
      </w:r>
      <w:r w:rsidR="00BE624E" w:rsidRPr="69D574C2">
        <w:rPr>
          <w:rFonts w:ascii="Calibri" w:eastAsia="Calibri" w:hAnsi="Calibri" w:cs="Calibri"/>
          <w:szCs w:val="24"/>
          <w:lang w:val="en-US"/>
        </w:rPr>
        <w:t xml:space="preserve">s </w:t>
      </w:r>
      <w:r w:rsidRPr="69D574C2">
        <w:rPr>
          <w:rFonts w:ascii="Calibri" w:eastAsia="Calibri" w:hAnsi="Calibri" w:cs="Calibri"/>
          <w:szCs w:val="24"/>
          <w:lang w:val="en-US"/>
        </w:rPr>
        <w:t>with SEND can access exams and other assessments</w:t>
      </w:r>
      <w:r w:rsidR="0FD38742" w:rsidRPr="69D574C2">
        <w:rPr>
          <w:rFonts w:ascii="Calibri" w:eastAsia="Calibri" w:hAnsi="Calibri" w:cs="Calibri"/>
          <w:szCs w:val="24"/>
          <w:lang w:val="en-US"/>
        </w:rPr>
        <w:t xml:space="preserve"> by following the </w:t>
      </w:r>
      <w:proofErr w:type="gramStart"/>
      <w:r w:rsidR="0FD38742" w:rsidRPr="69D574C2">
        <w:rPr>
          <w:rFonts w:ascii="Calibri" w:eastAsia="Calibri" w:hAnsi="Calibri" w:cs="Calibri"/>
          <w:szCs w:val="24"/>
          <w:lang w:val="en-US"/>
        </w:rPr>
        <w:t>relevant assessment</w:t>
      </w:r>
      <w:proofErr w:type="gramEnd"/>
      <w:r w:rsidR="0FD38742" w:rsidRPr="69D574C2">
        <w:rPr>
          <w:rFonts w:ascii="Calibri" w:eastAsia="Calibri" w:hAnsi="Calibri" w:cs="Calibri"/>
          <w:szCs w:val="24"/>
          <w:lang w:val="en-US"/>
        </w:rPr>
        <w:t xml:space="preserve"> </w:t>
      </w:r>
      <w:proofErr w:type="gramStart"/>
      <w:r w:rsidR="0FD38742" w:rsidRPr="69D574C2">
        <w:rPr>
          <w:rFonts w:ascii="Calibri" w:eastAsia="Calibri" w:hAnsi="Calibri" w:cs="Calibri"/>
          <w:szCs w:val="24"/>
          <w:lang w:val="en-US"/>
        </w:rPr>
        <w:t>body</w:t>
      </w:r>
      <w:proofErr w:type="gramEnd"/>
      <w:r w:rsidR="0FD38742" w:rsidRPr="69D574C2">
        <w:rPr>
          <w:rFonts w:ascii="Calibri" w:eastAsia="Calibri" w:hAnsi="Calibri" w:cs="Calibri"/>
          <w:szCs w:val="24"/>
          <w:lang w:val="en-US"/>
        </w:rPr>
        <w:t xml:space="preserve"> requirements and ensure arrangements reflect normal way of working where required.</w:t>
      </w:r>
    </w:p>
    <w:p w14:paraId="6238C657" w14:textId="1BF7802B" w:rsidR="0077043D" w:rsidRPr="00592A69" w:rsidRDefault="35BDDB9C" w:rsidP="69D574C2">
      <w:pPr>
        <w:pStyle w:val="4Bulletedcopyblue"/>
        <w:numPr>
          <w:ilvl w:val="0"/>
          <w:numId w:val="9"/>
        </w:numPr>
        <w:spacing w:after="120"/>
        <w:rPr>
          <w:rFonts w:ascii="Calibri" w:eastAsia="Calibri" w:hAnsi="Calibri" w:cs="Calibri"/>
          <w:color w:val="000000" w:themeColor="text1"/>
          <w:szCs w:val="24"/>
        </w:rPr>
      </w:pPr>
      <w:r w:rsidRPr="69D574C2">
        <w:rPr>
          <w:rFonts w:ascii="Calibri" w:eastAsia="Calibri" w:hAnsi="Calibri" w:cs="Calibri"/>
          <w:szCs w:val="24"/>
          <w:lang w:val="en-US"/>
        </w:rPr>
        <w:t>Support pupils and their families at transition times: across key stages, class to class and to another school</w:t>
      </w:r>
    </w:p>
    <w:p w14:paraId="1DD858BD" w14:textId="009F9B67"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Work with the headteacher and school governors to make sure the school meets its responsibilities under the Equality Act 2010 regarding reasonable adjustments and access arrangements </w:t>
      </w:r>
    </w:p>
    <w:p w14:paraId="4616F3C5" w14:textId="4771BD2C"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Make sure the school keeps its records of all pupils with SEND up to date and accurate</w:t>
      </w:r>
    </w:p>
    <w:p w14:paraId="7F9320F8" w14:textId="0BA9B259"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With the </w:t>
      </w:r>
      <w:r w:rsidRPr="046DF191">
        <w:rPr>
          <w:rFonts w:ascii="Calibri" w:eastAsia="Calibri" w:hAnsi="Calibri" w:cs="Calibri"/>
          <w:color w:val="000000" w:themeColor="text1"/>
          <w:szCs w:val="24"/>
        </w:rPr>
        <w:t>headteacher</w:t>
      </w:r>
      <w:r w:rsidRPr="046DF191">
        <w:rPr>
          <w:rFonts w:ascii="Calibri" w:eastAsia="Calibri" w:hAnsi="Calibri" w:cs="Calibri"/>
          <w:color w:val="000000" w:themeColor="text1"/>
          <w:szCs w:val="24"/>
          <w:lang w:val="en-US"/>
        </w:rPr>
        <w:t>, monitor to identify any staff who have specific training needs regarding SEN, and incorporate this into the school’s plan for continuous professional development</w:t>
      </w:r>
    </w:p>
    <w:p w14:paraId="021027C6" w14:textId="1F354E33"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With the headteacher, regularly review and evaluate the breadth and impact of the SEND support the school offers or can access, and co-operate with the LA in reviewing the provision that is available locally and in developing the local offer</w:t>
      </w:r>
    </w:p>
    <w:p w14:paraId="3AB59486" w14:textId="3596D2BA"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Prepare and review information for inclusion in the school’s SEN information report and any updates to this policy</w:t>
      </w:r>
    </w:p>
    <w:p w14:paraId="710D56F8" w14:textId="54B5C797"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With the headteacher and teaching staff, identify any patterns in the school’s identification of SEN, both within the school and in comparison, with national data, and use these to reflect on and reinforce the quality of teaching</w:t>
      </w:r>
    </w:p>
    <w:p w14:paraId="25EB8888" w14:textId="699065CA" w:rsidR="0077043D" w:rsidRPr="00592A69" w:rsidRDefault="35BDDB9C" w:rsidP="00E119C8">
      <w:pPr>
        <w:pStyle w:val="4Bulletedcopyblue"/>
        <w:numPr>
          <w:ilvl w:val="0"/>
          <w:numId w:val="9"/>
        </w:numPr>
        <w:spacing w:after="120"/>
        <w:jc w:val="both"/>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Identify any staff who have specific training needs and incorporate this into the school’s plan for continuous professional development. </w:t>
      </w:r>
    </w:p>
    <w:p w14:paraId="3196EC61" w14:textId="122B1237" w:rsidR="0077043D" w:rsidRPr="00592A69" w:rsidRDefault="35BDDB9C" w:rsidP="69D574C2">
      <w:pPr>
        <w:pStyle w:val="4Bulletedcopyblue"/>
        <w:numPr>
          <w:ilvl w:val="0"/>
          <w:numId w:val="9"/>
        </w:numPr>
        <w:spacing w:after="120"/>
        <w:jc w:val="both"/>
        <w:rPr>
          <w:rFonts w:ascii="Calibri" w:eastAsia="Calibri" w:hAnsi="Calibri" w:cs="Calibri"/>
          <w:color w:val="000000" w:themeColor="text1"/>
        </w:rPr>
      </w:pPr>
      <w:r w:rsidRPr="69D574C2">
        <w:rPr>
          <w:rFonts w:ascii="Calibri" w:eastAsia="Calibri" w:hAnsi="Calibri" w:cs="Calibri"/>
          <w:color w:val="000000" w:themeColor="text1"/>
          <w:lang w:val="en-US"/>
        </w:rPr>
        <w:t>Attend training sessions to fulfill the requirements of the Code of Practice and monitor and maintain the policy of the school effectively.</w:t>
      </w:r>
    </w:p>
    <w:p w14:paraId="0007C0F5" w14:textId="63C29829" w:rsidR="0077043D" w:rsidRPr="00592A69" w:rsidRDefault="0077043D" w:rsidP="65C4AC1A">
      <w:pPr>
        <w:spacing w:after="120"/>
        <w:ind w:left="340" w:hanging="170"/>
        <w:rPr>
          <w:rFonts w:ascii="Calibri" w:eastAsia="Calibri" w:hAnsi="Calibri" w:cs="Calibri"/>
          <w:color w:val="000000" w:themeColor="text1"/>
          <w:sz w:val="24"/>
          <w:szCs w:val="24"/>
        </w:rPr>
      </w:pPr>
    </w:p>
    <w:p w14:paraId="2017BDBE" w14:textId="20448801" w:rsidR="0077043D" w:rsidRPr="00592A69" w:rsidRDefault="35BDDB9C" w:rsidP="65C4AC1A">
      <w:pPr>
        <w:pStyle w:val="Subhead2"/>
        <w:rPr>
          <w:rFonts w:ascii="Calibri" w:eastAsia="Calibri" w:hAnsi="Calibri" w:cs="Calibri"/>
        </w:rPr>
      </w:pPr>
      <w:r w:rsidRPr="046DF191">
        <w:rPr>
          <w:rFonts w:ascii="Calibri" w:eastAsia="Calibri" w:hAnsi="Calibri" w:cs="Calibri"/>
          <w:lang w:val="en-US"/>
        </w:rPr>
        <w:t>Trustees and Local School Committees</w:t>
      </w:r>
    </w:p>
    <w:p w14:paraId="0512D5A8" w14:textId="39D8B5FF" w:rsidR="0077043D" w:rsidRPr="00592A69" w:rsidRDefault="35BDDB9C" w:rsidP="65C4AC1A">
      <w:pPr>
        <w:jc w:val="both"/>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 xml:space="preserve">Whilst Trustees hold responsibility and oversight for inclusion across the trust, the scheme of delegation identifies that Local School Committees monitor the operation of the policy. </w:t>
      </w:r>
    </w:p>
    <w:p w14:paraId="22E7CCA9" w14:textId="495D27C5" w:rsidR="0077043D" w:rsidRPr="00592A69" w:rsidRDefault="35BDDB9C" w:rsidP="69D574C2">
      <w:pPr>
        <w:pStyle w:val="4Bulletedcopyblue"/>
        <w:spacing w:after="120"/>
        <w:rPr>
          <w:rFonts w:ascii="Calibri" w:eastAsia="Calibri" w:hAnsi="Calibri" w:cs="Calibri"/>
          <w:color w:val="000000" w:themeColor="text1"/>
        </w:rPr>
      </w:pPr>
      <w:r w:rsidRPr="69D574C2">
        <w:rPr>
          <w:rFonts w:ascii="Calibri" w:eastAsia="Calibri" w:hAnsi="Calibri" w:cs="Calibri"/>
          <w:color w:val="000000" w:themeColor="text1"/>
          <w:lang w:val="en-US"/>
        </w:rPr>
        <w:t xml:space="preserve">Each school has </w:t>
      </w:r>
      <w:r w:rsidR="0F395877" w:rsidRPr="69D574C2">
        <w:rPr>
          <w:rFonts w:ascii="Calibri" w:eastAsia="Calibri" w:hAnsi="Calibri" w:cs="Calibri"/>
          <w:color w:val="000000" w:themeColor="text1"/>
          <w:lang w:val="en-US"/>
        </w:rPr>
        <w:t xml:space="preserve">a </w:t>
      </w:r>
      <w:r w:rsidRPr="69D574C2">
        <w:rPr>
          <w:rFonts w:ascii="Calibri" w:eastAsia="Calibri" w:hAnsi="Calibri" w:cs="Calibri"/>
          <w:color w:val="000000" w:themeColor="text1"/>
          <w:lang w:val="en-US"/>
        </w:rPr>
        <w:t xml:space="preserve">SEND link governor who will take responsibility for oversight of the provision for </w:t>
      </w:r>
      <w:r w:rsidR="00C20C73" w:rsidRPr="69D574C2">
        <w:rPr>
          <w:rFonts w:ascii="Calibri" w:eastAsia="Calibri" w:hAnsi="Calibri" w:cs="Calibri"/>
          <w:color w:val="000000" w:themeColor="text1"/>
          <w:lang w:val="en-US"/>
        </w:rPr>
        <w:t>pupil</w:t>
      </w:r>
      <w:r w:rsidR="00BE624E" w:rsidRPr="69D574C2">
        <w:rPr>
          <w:rFonts w:ascii="Calibri" w:eastAsia="Calibri" w:hAnsi="Calibri" w:cs="Calibri"/>
          <w:color w:val="FF0000"/>
          <w:lang w:val="en-US"/>
        </w:rPr>
        <w:t>s</w:t>
      </w:r>
      <w:r w:rsidR="00DF1555" w:rsidRPr="69D574C2">
        <w:rPr>
          <w:rFonts w:ascii="Calibri" w:eastAsia="Calibri" w:hAnsi="Calibri" w:cs="Calibri"/>
          <w:color w:val="000000" w:themeColor="text1"/>
          <w:lang w:val="en-US"/>
        </w:rPr>
        <w:t xml:space="preserve"> </w:t>
      </w:r>
      <w:r w:rsidRPr="69D574C2">
        <w:rPr>
          <w:rFonts w:ascii="Calibri" w:eastAsia="Calibri" w:hAnsi="Calibri" w:cs="Calibri"/>
          <w:color w:val="000000" w:themeColor="text1"/>
          <w:lang w:val="en-US"/>
        </w:rPr>
        <w:t xml:space="preserve">with SEND. The SEND Governor will </w:t>
      </w:r>
    </w:p>
    <w:p w14:paraId="1173F40E" w14:textId="633934ED" w:rsidR="0077043D" w:rsidRPr="00592A69" w:rsidRDefault="35BDDB9C" w:rsidP="00DF1555">
      <w:pPr>
        <w:pStyle w:val="4Bulletedcopyblue"/>
        <w:numPr>
          <w:ilvl w:val="0"/>
          <w:numId w:val="1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Help to raise awareness of SEND issues at governing board meetings </w:t>
      </w:r>
    </w:p>
    <w:p w14:paraId="360098ED" w14:textId="13525E60" w:rsidR="0077043D" w:rsidRPr="00592A69" w:rsidRDefault="35BDDB9C" w:rsidP="00DF1555">
      <w:pPr>
        <w:pStyle w:val="4Bulletedcopyblue"/>
        <w:numPr>
          <w:ilvl w:val="0"/>
          <w:numId w:val="19"/>
        </w:numPr>
        <w:spacing w:after="120"/>
        <w:rPr>
          <w:rFonts w:ascii="Calibri" w:eastAsia="Calibri" w:hAnsi="Calibri" w:cs="Calibri"/>
          <w:color w:val="000000" w:themeColor="text1"/>
        </w:rPr>
      </w:pPr>
      <w:r w:rsidRPr="57271FA9">
        <w:rPr>
          <w:rFonts w:ascii="Calibri" w:eastAsia="Calibri" w:hAnsi="Calibri" w:cs="Calibri"/>
          <w:color w:val="000000" w:themeColor="text1"/>
          <w:lang w:val="en-US"/>
        </w:rPr>
        <w:t>Monitor the quality and effectiveness of SEND provision within the school and update the governing board on this, using the SEND Audit tool</w:t>
      </w:r>
    </w:p>
    <w:p w14:paraId="3C8FFBDF" w14:textId="2953D19B" w:rsidR="0077043D" w:rsidRPr="00592A69" w:rsidRDefault="35BDDB9C" w:rsidP="00DF1555">
      <w:pPr>
        <w:pStyle w:val="4Bulletedcopyblue"/>
        <w:numPr>
          <w:ilvl w:val="0"/>
          <w:numId w:val="1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Work with the headteacher and SENCO to determine the strategic development of the SEND policy and provision in the school </w:t>
      </w:r>
    </w:p>
    <w:p w14:paraId="3B52D7BC" w14:textId="2E08C394" w:rsidR="0077043D" w:rsidRPr="00592A69" w:rsidRDefault="0077043D" w:rsidP="65C4AC1A">
      <w:pPr>
        <w:spacing w:after="120"/>
        <w:rPr>
          <w:rFonts w:ascii="Calibri" w:eastAsia="Calibri" w:hAnsi="Calibri" w:cs="Calibri"/>
          <w:color w:val="000000" w:themeColor="text1"/>
          <w:sz w:val="24"/>
          <w:szCs w:val="24"/>
        </w:rPr>
      </w:pPr>
    </w:p>
    <w:p w14:paraId="6E64DB38" w14:textId="673F68BE" w:rsidR="0077043D" w:rsidRPr="00592A69" w:rsidRDefault="35BDDB9C" w:rsidP="65C4AC1A">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 xml:space="preserve">The SEND link governor is </w:t>
      </w:r>
      <w:r w:rsidR="00B3400C">
        <w:rPr>
          <w:rFonts w:ascii="Calibri" w:eastAsia="Calibri" w:hAnsi="Calibri" w:cs="Calibri"/>
          <w:color w:val="000000" w:themeColor="text1"/>
          <w:sz w:val="24"/>
          <w:szCs w:val="24"/>
          <w:lang w:val="en-US"/>
        </w:rPr>
        <w:t>Bethan Ball who can be contacted through the school office.</w:t>
      </w:r>
    </w:p>
    <w:p w14:paraId="131444A6" w14:textId="3AEDF463" w:rsidR="0077043D" w:rsidRPr="00592A69" w:rsidRDefault="0077043D" w:rsidP="65C4AC1A">
      <w:pPr>
        <w:jc w:val="both"/>
        <w:rPr>
          <w:rFonts w:ascii="Calibri" w:eastAsia="Calibri" w:hAnsi="Calibri" w:cs="Calibri"/>
          <w:color w:val="000000" w:themeColor="text1"/>
          <w:sz w:val="24"/>
          <w:szCs w:val="24"/>
        </w:rPr>
      </w:pPr>
    </w:p>
    <w:p w14:paraId="109C15A8" w14:textId="7D508170" w:rsidR="0077043D" w:rsidRPr="00592A69" w:rsidRDefault="35BDDB9C" w:rsidP="65C4AC1A">
      <w:pPr>
        <w:jc w:val="both"/>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Local School Committees must ensure that the school:</w:t>
      </w:r>
    </w:p>
    <w:p w14:paraId="0992E6CA" w14:textId="39953F52" w:rsidR="0077043D" w:rsidRPr="00592A69" w:rsidRDefault="35BDDB9C" w:rsidP="00DF1555">
      <w:pPr>
        <w:pStyle w:val="4Bulletedcopyblue"/>
        <w:numPr>
          <w:ilvl w:val="0"/>
          <w:numId w:val="20"/>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Co-operate with the LA in reviewing the provision that is available locally and developing the local offer </w:t>
      </w:r>
    </w:p>
    <w:p w14:paraId="78773EFE" w14:textId="46E7EFC2" w:rsidR="0077043D" w:rsidRPr="00592A69" w:rsidRDefault="35BDDB9C" w:rsidP="00DF1555">
      <w:pPr>
        <w:pStyle w:val="4Bulletedcopyblue"/>
        <w:numPr>
          <w:ilvl w:val="0"/>
          <w:numId w:val="20"/>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Ensure that every pupil with SEND gets the support they need </w:t>
      </w:r>
    </w:p>
    <w:p w14:paraId="49C3FAD0" w14:textId="17464A07" w:rsidR="0077043D" w:rsidRPr="00592A69" w:rsidRDefault="35BDDB9C" w:rsidP="00DF1555">
      <w:pPr>
        <w:pStyle w:val="4Bulletedcopyblue"/>
        <w:numPr>
          <w:ilvl w:val="0"/>
          <w:numId w:val="20"/>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Provide access to a broad and balanced curriculum </w:t>
      </w:r>
    </w:p>
    <w:p w14:paraId="550C9855" w14:textId="0F0D000A" w:rsidR="0077043D" w:rsidRPr="00592A69" w:rsidRDefault="35BDDB9C" w:rsidP="00DF1555">
      <w:pPr>
        <w:pStyle w:val="4Bulletedcopyblue"/>
        <w:numPr>
          <w:ilvl w:val="0"/>
          <w:numId w:val="20"/>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Ensure pupils with SEND engage in the extracurricular activities alongside their peers</w:t>
      </w:r>
    </w:p>
    <w:p w14:paraId="13A0247A" w14:textId="2AF5173E" w:rsidR="0077043D" w:rsidRPr="00BE624E" w:rsidRDefault="35BDDB9C" w:rsidP="69D574C2">
      <w:pPr>
        <w:pStyle w:val="4Bulletedcopyblue"/>
        <w:numPr>
          <w:ilvl w:val="0"/>
          <w:numId w:val="20"/>
        </w:numPr>
        <w:spacing w:after="120"/>
        <w:rPr>
          <w:rFonts w:ascii="Calibri" w:eastAsia="Calibri" w:hAnsi="Calibri" w:cs="Calibri"/>
          <w:color w:val="000000" w:themeColor="text1"/>
        </w:rPr>
      </w:pPr>
      <w:r w:rsidRPr="69D574C2">
        <w:rPr>
          <w:rFonts w:ascii="Calibri" w:eastAsia="Calibri" w:hAnsi="Calibri" w:cs="Calibri"/>
          <w:color w:val="000000" w:themeColor="text1"/>
          <w:lang w:val="en-US"/>
        </w:rPr>
        <w:t xml:space="preserve">Make sure that the school has arrangements in place to support any pupils with medical conditions </w:t>
      </w:r>
    </w:p>
    <w:p w14:paraId="6E8645A7" w14:textId="3FB6C66C" w:rsidR="0077043D" w:rsidRPr="00592A69" w:rsidRDefault="35BDDB9C" w:rsidP="00DF1555">
      <w:pPr>
        <w:pStyle w:val="4Bulletedcopyblue"/>
        <w:numPr>
          <w:ilvl w:val="0"/>
          <w:numId w:val="20"/>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Have a clear approach to identifying and responding to SEND </w:t>
      </w:r>
    </w:p>
    <w:p w14:paraId="0BC3F935" w14:textId="6B01885F" w:rsidR="0077043D" w:rsidRPr="00592A69" w:rsidRDefault="35BDDB9C" w:rsidP="69D574C2">
      <w:pPr>
        <w:pStyle w:val="4Bulletedcopyblue"/>
        <w:numPr>
          <w:ilvl w:val="0"/>
          <w:numId w:val="20"/>
        </w:numPr>
        <w:spacing w:after="120"/>
        <w:rPr>
          <w:rFonts w:ascii="Calibri" w:eastAsia="Calibri" w:hAnsi="Calibri" w:cs="Calibri"/>
          <w:color w:val="000000" w:themeColor="text1"/>
        </w:rPr>
      </w:pPr>
      <w:r w:rsidRPr="69D574C2">
        <w:rPr>
          <w:rFonts w:ascii="Calibri" w:eastAsia="Calibri" w:hAnsi="Calibri" w:cs="Calibri"/>
          <w:color w:val="000000" w:themeColor="text1"/>
          <w:lang w:val="en-US"/>
        </w:rPr>
        <w:t xml:space="preserve">Provide an annual report for parents and carers on their </w:t>
      </w:r>
      <w:proofErr w:type="gramStart"/>
      <w:r w:rsidR="00C20C73" w:rsidRPr="69D574C2">
        <w:rPr>
          <w:rFonts w:ascii="Calibri" w:eastAsia="Calibri" w:hAnsi="Calibri" w:cs="Calibri"/>
          <w:color w:val="000000" w:themeColor="text1"/>
          <w:lang w:val="en-US"/>
        </w:rPr>
        <w:t>pupil</w:t>
      </w:r>
      <w:r w:rsidRPr="69D574C2">
        <w:rPr>
          <w:rFonts w:ascii="Calibri" w:eastAsia="Calibri" w:hAnsi="Calibri" w:cs="Calibri"/>
          <w:color w:val="000000" w:themeColor="text1"/>
          <w:lang w:val="en-US"/>
        </w:rPr>
        <w:t>’s</w:t>
      </w:r>
      <w:proofErr w:type="gramEnd"/>
      <w:r w:rsidRPr="69D574C2">
        <w:rPr>
          <w:rFonts w:ascii="Calibri" w:eastAsia="Calibri" w:hAnsi="Calibri" w:cs="Calibri"/>
          <w:color w:val="000000" w:themeColor="text1"/>
          <w:lang w:val="en-US"/>
        </w:rPr>
        <w:t xml:space="preserve"> progress </w:t>
      </w:r>
    </w:p>
    <w:p w14:paraId="047DF6C3" w14:textId="4B56EAEA" w:rsidR="0077043D" w:rsidRPr="00592A69" w:rsidRDefault="35BDDB9C" w:rsidP="00DF1555">
      <w:pPr>
        <w:pStyle w:val="4Bulletedcopyblue"/>
        <w:numPr>
          <w:ilvl w:val="0"/>
          <w:numId w:val="20"/>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Record accurately and keep up to date the provision made for pupils with SEND</w:t>
      </w:r>
    </w:p>
    <w:p w14:paraId="67BFAFBB" w14:textId="032A46A4" w:rsidR="0077043D" w:rsidRPr="00592A69" w:rsidRDefault="35BDDB9C" w:rsidP="00DF1555">
      <w:pPr>
        <w:pStyle w:val="4Bulletedcopyblue"/>
        <w:numPr>
          <w:ilvl w:val="0"/>
          <w:numId w:val="20"/>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Publish information on the school website about how the school is implementing its SEND policy, in a SEN information report</w:t>
      </w:r>
    </w:p>
    <w:p w14:paraId="593FF063" w14:textId="6CE940F4" w:rsidR="0077043D" w:rsidRPr="00592A69" w:rsidRDefault="35BDDB9C" w:rsidP="69D574C2">
      <w:pPr>
        <w:pStyle w:val="4Bulletedcopyblue"/>
        <w:numPr>
          <w:ilvl w:val="0"/>
          <w:numId w:val="20"/>
        </w:numPr>
        <w:spacing w:after="120"/>
        <w:rPr>
          <w:rFonts w:ascii="Calibri" w:eastAsia="Calibri" w:hAnsi="Calibri" w:cs="Calibri"/>
          <w:color w:val="000000" w:themeColor="text1"/>
        </w:rPr>
      </w:pPr>
      <w:r w:rsidRPr="69D574C2">
        <w:rPr>
          <w:rFonts w:ascii="Calibri" w:eastAsia="Calibri" w:hAnsi="Calibri" w:cs="Calibri"/>
          <w:color w:val="000000" w:themeColor="text1"/>
          <w:lang w:val="en-US"/>
        </w:rPr>
        <w:t xml:space="preserve">Publish information about the arrangements for the admission of disabled </w:t>
      </w:r>
      <w:r w:rsidR="00C20C73" w:rsidRPr="69D574C2">
        <w:rPr>
          <w:rFonts w:ascii="Calibri" w:eastAsia="Calibri" w:hAnsi="Calibri" w:cs="Calibri"/>
          <w:color w:val="000000" w:themeColor="text1"/>
          <w:lang w:val="en-US"/>
        </w:rPr>
        <w:t>pu</w:t>
      </w:r>
      <w:r w:rsidR="00C20C73" w:rsidRPr="69D574C2">
        <w:rPr>
          <w:rFonts w:ascii="Calibri" w:eastAsia="Calibri" w:hAnsi="Calibri" w:cs="Calibri"/>
          <w:lang w:val="en-US"/>
        </w:rPr>
        <w:t>pil</w:t>
      </w:r>
      <w:r w:rsidR="00BE624E" w:rsidRPr="69D574C2">
        <w:rPr>
          <w:rFonts w:ascii="Calibri" w:eastAsia="Calibri" w:hAnsi="Calibri" w:cs="Calibri"/>
          <w:lang w:val="en-US"/>
        </w:rPr>
        <w:t>s</w:t>
      </w:r>
      <w:r w:rsidRPr="69D574C2">
        <w:rPr>
          <w:rFonts w:ascii="Calibri" w:eastAsia="Calibri" w:hAnsi="Calibri" w:cs="Calibri"/>
          <w:lang w:val="en-US"/>
        </w:rPr>
        <w:t>,</w:t>
      </w:r>
      <w:r w:rsidRPr="69D574C2">
        <w:rPr>
          <w:rFonts w:ascii="Calibri" w:eastAsia="Calibri" w:hAnsi="Calibri" w:cs="Calibri"/>
          <w:color w:val="000000" w:themeColor="text1"/>
          <w:lang w:val="en-US"/>
        </w:rPr>
        <w:t xml:space="preserve"> the steps taken to prevent </w:t>
      </w:r>
      <w:r w:rsidR="00BE624E" w:rsidRPr="69D574C2">
        <w:rPr>
          <w:rFonts w:ascii="Calibri" w:eastAsia="Calibri" w:hAnsi="Calibri" w:cs="Calibri"/>
          <w:color w:val="000000" w:themeColor="text1"/>
          <w:lang w:val="en-US"/>
        </w:rPr>
        <w:t xml:space="preserve">a </w:t>
      </w:r>
      <w:r w:rsidRPr="69D574C2">
        <w:rPr>
          <w:rFonts w:ascii="Calibri" w:eastAsia="Calibri" w:hAnsi="Calibri" w:cs="Calibri"/>
          <w:color w:val="000000" w:themeColor="text1"/>
          <w:lang w:val="en-US"/>
        </w:rPr>
        <w:t xml:space="preserve">disabled </w:t>
      </w:r>
      <w:r w:rsidR="00C20C73" w:rsidRPr="69D574C2">
        <w:rPr>
          <w:rFonts w:ascii="Calibri" w:eastAsia="Calibri" w:hAnsi="Calibri" w:cs="Calibri"/>
          <w:color w:val="000000" w:themeColor="text1"/>
          <w:lang w:val="en-US"/>
        </w:rPr>
        <w:t>pupil</w:t>
      </w:r>
      <w:r w:rsidRPr="69D574C2">
        <w:rPr>
          <w:rFonts w:ascii="Calibri" w:eastAsia="Calibri" w:hAnsi="Calibri" w:cs="Calibri"/>
          <w:color w:val="000000" w:themeColor="text1"/>
          <w:lang w:val="en-US"/>
        </w:rPr>
        <w:t xml:space="preserve"> being treated less favorably than others, the facilities to assist access of disabled </w:t>
      </w:r>
      <w:r w:rsidR="00C20C73" w:rsidRPr="69D574C2">
        <w:rPr>
          <w:rFonts w:ascii="Calibri" w:eastAsia="Calibri" w:hAnsi="Calibri" w:cs="Calibri"/>
          <w:color w:val="000000" w:themeColor="text1"/>
          <w:lang w:val="en-US"/>
        </w:rPr>
        <w:t>pupil</w:t>
      </w:r>
      <w:r w:rsidR="0999CA5E" w:rsidRPr="69D574C2">
        <w:rPr>
          <w:rFonts w:ascii="Calibri" w:eastAsia="Calibri" w:hAnsi="Calibri" w:cs="Calibri"/>
          <w:color w:val="000000" w:themeColor="text1"/>
          <w:lang w:val="en-US"/>
        </w:rPr>
        <w:t>s</w:t>
      </w:r>
      <w:r w:rsidRPr="69D574C2">
        <w:rPr>
          <w:rFonts w:ascii="Calibri" w:eastAsia="Calibri" w:hAnsi="Calibri" w:cs="Calibri"/>
          <w:color w:val="000000" w:themeColor="text1"/>
          <w:lang w:val="en-US"/>
        </w:rPr>
        <w:t>, and the school’s accessibility plans</w:t>
      </w:r>
    </w:p>
    <w:p w14:paraId="66D89ACB" w14:textId="3D6F52E2" w:rsidR="0077043D" w:rsidRPr="00592A69" w:rsidRDefault="35BDDB9C" w:rsidP="00DF1555">
      <w:pPr>
        <w:pStyle w:val="4Bulletedcopyblue"/>
        <w:numPr>
          <w:ilvl w:val="0"/>
          <w:numId w:val="20"/>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Make sure that there is a qualified teacher designated as SENCO for the school and that the key responsibilities of the role are set </w:t>
      </w:r>
      <w:r w:rsidRPr="046DF191">
        <w:rPr>
          <w:rFonts w:ascii="Calibri" w:eastAsia="Calibri" w:hAnsi="Calibri" w:cs="Calibri"/>
          <w:color w:val="000000" w:themeColor="text1"/>
          <w:szCs w:val="24"/>
        </w:rPr>
        <w:t>out</w:t>
      </w:r>
      <w:r w:rsidRPr="046DF191">
        <w:rPr>
          <w:rFonts w:ascii="Calibri" w:eastAsia="Calibri" w:hAnsi="Calibri" w:cs="Calibri"/>
          <w:color w:val="000000" w:themeColor="text1"/>
          <w:szCs w:val="24"/>
          <w:lang w:val="en-US"/>
        </w:rPr>
        <w:t>, and monitor the effectiveness of how these are carried out</w:t>
      </w:r>
    </w:p>
    <w:p w14:paraId="58C991CC" w14:textId="5A118816" w:rsidR="0077043D" w:rsidRPr="00592A69" w:rsidRDefault="35BDDB9C" w:rsidP="00DF1555">
      <w:pPr>
        <w:pStyle w:val="4Bulletedcopyblue"/>
        <w:numPr>
          <w:ilvl w:val="0"/>
          <w:numId w:val="20"/>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Determine their approach to using their resources to support the progress of pupils with SEND </w:t>
      </w:r>
    </w:p>
    <w:p w14:paraId="36BB6C54" w14:textId="18BFC12D" w:rsidR="0077043D" w:rsidRPr="00592A69" w:rsidRDefault="0077043D" w:rsidP="65C4AC1A">
      <w:pPr>
        <w:spacing w:after="120"/>
        <w:ind w:left="340" w:hanging="170"/>
        <w:rPr>
          <w:rFonts w:ascii="Calibri" w:eastAsia="Calibri" w:hAnsi="Calibri" w:cs="Calibri"/>
          <w:color w:val="000000" w:themeColor="text1"/>
          <w:sz w:val="24"/>
          <w:szCs w:val="24"/>
        </w:rPr>
      </w:pPr>
    </w:p>
    <w:p w14:paraId="1933BEE4" w14:textId="3CF5371B" w:rsidR="0077043D" w:rsidRPr="00592A69" w:rsidRDefault="35BDDB9C" w:rsidP="65C4AC1A">
      <w:pPr>
        <w:pStyle w:val="Subhead2"/>
        <w:rPr>
          <w:rFonts w:ascii="Calibri" w:eastAsia="Calibri" w:hAnsi="Calibri" w:cs="Calibri"/>
        </w:rPr>
      </w:pPr>
      <w:r w:rsidRPr="046DF191">
        <w:rPr>
          <w:rFonts w:ascii="Calibri" w:eastAsia="Calibri" w:hAnsi="Calibri" w:cs="Calibri"/>
          <w:lang w:val="en-US"/>
        </w:rPr>
        <w:t xml:space="preserve">The headteacher </w:t>
      </w:r>
    </w:p>
    <w:p w14:paraId="35FD5F9E" w14:textId="26D4CDF9" w:rsidR="0077043D" w:rsidRPr="00592A69" w:rsidRDefault="35BDDB9C" w:rsidP="65C4AC1A">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 xml:space="preserve">The headteacher (in the case of </w:t>
      </w:r>
      <w:r w:rsidR="5729E017" w:rsidRPr="010932BD">
        <w:rPr>
          <w:rFonts w:ascii="Calibri" w:eastAsia="Calibri" w:hAnsi="Calibri" w:cs="Calibri"/>
          <w:color w:val="000000" w:themeColor="text1"/>
          <w:sz w:val="24"/>
          <w:szCs w:val="24"/>
          <w:lang w:val="en-US"/>
        </w:rPr>
        <w:t>our</w:t>
      </w:r>
      <w:r w:rsidRPr="4860DF78">
        <w:rPr>
          <w:rFonts w:ascii="Calibri" w:eastAsia="Calibri" w:hAnsi="Calibri" w:cs="Calibri"/>
          <w:color w:val="000000" w:themeColor="text1"/>
          <w:sz w:val="24"/>
          <w:szCs w:val="24"/>
          <w:lang w:val="en-US"/>
        </w:rPr>
        <w:t xml:space="preserve"> </w:t>
      </w:r>
      <w:r w:rsidRPr="046DF191">
        <w:rPr>
          <w:rFonts w:ascii="Calibri" w:eastAsia="Calibri" w:hAnsi="Calibri" w:cs="Calibri"/>
          <w:color w:val="000000" w:themeColor="text1"/>
          <w:sz w:val="24"/>
          <w:szCs w:val="24"/>
          <w:lang w:val="en-US"/>
        </w:rPr>
        <w:t xml:space="preserve">Special Schools, the Leadership Team) will: </w:t>
      </w:r>
    </w:p>
    <w:p w14:paraId="6F3342AD" w14:textId="11E1C8B8"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Work with the SENCO and SEND link governor to determine the strategic development of the SEND policy and provision within the school </w:t>
      </w:r>
    </w:p>
    <w:p w14:paraId="503240EE" w14:textId="7E6C8C4F" w:rsidR="0077043D" w:rsidRPr="00592A69" w:rsidRDefault="35BDDB9C" w:rsidP="2FF92427">
      <w:pPr>
        <w:pStyle w:val="4Bulletedcopyblue"/>
        <w:numPr>
          <w:ilvl w:val="0"/>
          <w:numId w:val="9"/>
        </w:numPr>
        <w:spacing w:after="120"/>
        <w:rPr>
          <w:rFonts w:ascii="Calibri" w:eastAsia="Calibri" w:hAnsi="Calibri" w:cs="Calibri"/>
          <w:color w:val="000000" w:themeColor="text1"/>
        </w:rPr>
      </w:pPr>
      <w:r w:rsidRPr="2FF92427">
        <w:rPr>
          <w:rFonts w:ascii="Calibri" w:eastAsia="Calibri" w:hAnsi="Calibri" w:cs="Calibri"/>
          <w:color w:val="000000" w:themeColor="text1"/>
          <w:lang w:val="en-US"/>
        </w:rPr>
        <w:t xml:space="preserve">Work with the SENCO and school governors to make sure the school meets its responsibilities under the Equality Act 2010 </w:t>
      </w:r>
      <w:bookmarkStart w:id="10" w:name="_Int_ffomjWia"/>
      <w:proofErr w:type="gramStart"/>
      <w:r w:rsidRPr="2FF92427">
        <w:rPr>
          <w:rFonts w:ascii="Calibri" w:eastAsia="Calibri" w:hAnsi="Calibri" w:cs="Calibri"/>
          <w:color w:val="000000" w:themeColor="text1"/>
          <w:lang w:val="en-US"/>
        </w:rPr>
        <w:t>with regard to</w:t>
      </w:r>
      <w:bookmarkEnd w:id="10"/>
      <w:proofErr w:type="gramEnd"/>
      <w:r w:rsidRPr="2FF92427">
        <w:rPr>
          <w:rFonts w:ascii="Calibri" w:eastAsia="Calibri" w:hAnsi="Calibri" w:cs="Calibri"/>
          <w:color w:val="000000" w:themeColor="text1"/>
          <w:lang w:val="en-US"/>
        </w:rPr>
        <w:t xml:space="preserve"> reasonable adjustments and access arrangements</w:t>
      </w:r>
    </w:p>
    <w:p w14:paraId="1D6B6390" w14:textId="64D1C1DA"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Have overall responsibility for, and awareness of, the provision for pupils with SEND, and their progress</w:t>
      </w:r>
    </w:p>
    <w:p w14:paraId="27E571F9" w14:textId="4AA77D10"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Have responsibility for monitoring the school’s notional SEND budget and any additional funding allocated by the LA to support individual pupils </w:t>
      </w:r>
    </w:p>
    <w:p w14:paraId="4B89A336" w14:textId="013A0734"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Ensure that the SENCO has the resources necessary to undertake their role effectively</w:t>
      </w:r>
    </w:p>
    <w:p w14:paraId="5FEB41F2" w14:textId="3B0D73CC"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Have an overview of the needs of the current cohort of pupils on the SEND register</w:t>
      </w:r>
    </w:p>
    <w:p w14:paraId="465B368F" w14:textId="3DB7317F"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lastRenderedPageBreak/>
        <w:t>With the SENCO, monitor to identify any staff who have specific training needs regarding SEN, and incorporate this into the school’s plan for continuous professional development</w:t>
      </w:r>
    </w:p>
    <w:p w14:paraId="06C07999" w14:textId="64E74806"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With the SENCO, regularly review and evaluate the breadth and impact of the SEND support the school offers or can access, and co-operate with the LA in reviewing the provision that is available locally and in developing the local offer</w:t>
      </w:r>
    </w:p>
    <w:p w14:paraId="094CAA5D" w14:textId="0BBA54EF" w:rsidR="0077043D" w:rsidRPr="00DF1555"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With the SENCO and teaching staff, identify any patterns in the school’s identification of SEN, both within the school and in comparison, with national data, and use these to reflect on and reinforce the quality of teaching</w:t>
      </w:r>
    </w:p>
    <w:p w14:paraId="6253DB93" w14:textId="77777777" w:rsidR="00DF1555" w:rsidRPr="00592A69" w:rsidRDefault="00DF1555" w:rsidP="00DF1555">
      <w:pPr>
        <w:pStyle w:val="4Bulletedcopyblue"/>
        <w:spacing w:after="120"/>
        <w:ind w:left="340"/>
        <w:rPr>
          <w:rFonts w:ascii="Calibri" w:eastAsia="Calibri" w:hAnsi="Calibri" w:cs="Calibri"/>
          <w:color w:val="000000" w:themeColor="text1"/>
          <w:szCs w:val="24"/>
        </w:rPr>
      </w:pPr>
    </w:p>
    <w:p w14:paraId="2E222417" w14:textId="22E4179E" w:rsidR="0077043D" w:rsidRPr="00592A69" w:rsidRDefault="35BDDB9C" w:rsidP="65C4AC1A">
      <w:pPr>
        <w:pStyle w:val="Subhead2"/>
        <w:rPr>
          <w:rFonts w:ascii="Calibri" w:eastAsia="Calibri" w:hAnsi="Calibri" w:cs="Calibri"/>
        </w:rPr>
      </w:pPr>
      <w:r w:rsidRPr="046DF191">
        <w:rPr>
          <w:rFonts w:ascii="Calibri" w:eastAsia="Calibri" w:hAnsi="Calibri" w:cs="Calibri"/>
          <w:lang w:val="en-US"/>
        </w:rPr>
        <w:t>Class teachers</w:t>
      </w:r>
    </w:p>
    <w:p w14:paraId="359F11DD" w14:textId="2F44BA1A" w:rsidR="0077043D" w:rsidRPr="00592A69" w:rsidRDefault="35BDDB9C" w:rsidP="65C4AC1A">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 xml:space="preserve"> Each class teacher is responsible for: </w:t>
      </w:r>
    </w:p>
    <w:p w14:paraId="712C111A" w14:textId="52D46BE8"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Planning and providing high-quality teaching that is adapted and </w:t>
      </w:r>
      <w:proofErr w:type="spellStart"/>
      <w:r w:rsidRPr="046DF191">
        <w:rPr>
          <w:rFonts w:ascii="Calibri" w:eastAsia="Calibri" w:hAnsi="Calibri" w:cs="Calibri"/>
          <w:color w:val="000000" w:themeColor="text1"/>
          <w:szCs w:val="24"/>
          <w:lang w:val="en-US"/>
        </w:rPr>
        <w:t>personalised</w:t>
      </w:r>
      <w:proofErr w:type="spellEnd"/>
      <w:r w:rsidRPr="046DF191">
        <w:rPr>
          <w:rFonts w:ascii="Calibri" w:eastAsia="Calibri" w:hAnsi="Calibri" w:cs="Calibri"/>
          <w:color w:val="000000" w:themeColor="text1"/>
          <w:szCs w:val="24"/>
          <w:lang w:val="en-US"/>
        </w:rPr>
        <w:t xml:space="preserve"> to meet pupil needs through a graduated approach</w:t>
      </w:r>
    </w:p>
    <w:p w14:paraId="20A53A8F" w14:textId="7F5D616E"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The progress and development of every pupil in their class </w:t>
      </w:r>
    </w:p>
    <w:p w14:paraId="57EE7240" w14:textId="392D64DC"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Working closely with any teaching assistants or specialist staff to plan and assess the impact of support and interventions, and consider how they can be linked to classroom teaching </w:t>
      </w:r>
    </w:p>
    <w:p w14:paraId="191EEB4A" w14:textId="2351AFB0"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Working with the SENCO to review each pupil’s progress and development, and decide on any changes to provision </w:t>
      </w:r>
    </w:p>
    <w:p w14:paraId="04791CD1" w14:textId="2E88F1FF"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Ensuring they follow this SEND policy and the SEN information report</w:t>
      </w:r>
    </w:p>
    <w:p w14:paraId="51EC9ECF" w14:textId="3E53BC99"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Communicating with parents and carers regularly </w:t>
      </w:r>
    </w:p>
    <w:p w14:paraId="24D2F3E0" w14:textId="447617E4" w:rsidR="0077043D" w:rsidRPr="00592A69" w:rsidRDefault="0077043D" w:rsidP="65C4AC1A">
      <w:pPr>
        <w:spacing w:before="240" w:after="120"/>
        <w:rPr>
          <w:rFonts w:ascii="Calibri" w:eastAsia="Calibri" w:hAnsi="Calibri" w:cs="Calibri"/>
          <w:b/>
          <w:color w:val="12263F"/>
          <w:sz w:val="24"/>
          <w:szCs w:val="24"/>
        </w:rPr>
      </w:pPr>
    </w:p>
    <w:p w14:paraId="284B90C6" w14:textId="48B4D6A3" w:rsidR="0077043D" w:rsidRPr="00592A69" w:rsidRDefault="35BDDB9C" w:rsidP="65C4AC1A">
      <w:pPr>
        <w:pStyle w:val="Subhead2"/>
        <w:rPr>
          <w:rFonts w:ascii="Calibri" w:eastAsia="Calibri" w:hAnsi="Calibri" w:cs="Calibri"/>
        </w:rPr>
      </w:pPr>
      <w:r w:rsidRPr="69D574C2">
        <w:rPr>
          <w:rFonts w:ascii="Calibri" w:eastAsia="Calibri" w:hAnsi="Calibri" w:cs="Calibri"/>
          <w:lang w:val="en-US"/>
        </w:rPr>
        <w:t>Parents or Carers</w:t>
      </w:r>
    </w:p>
    <w:p w14:paraId="18C66D76" w14:textId="2FC7DCD7" w:rsidR="0077043D" w:rsidRPr="00592A69" w:rsidRDefault="5E54B671" w:rsidP="65C4AC1A">
      <w:pPr>
        <w:pStyle w:val="1bodycopy"/>
        <w:rPr>
          <w:rFonts w:ascii="Calibri" w:eastAsia="Calibri" w:hAnsi="Calibri" w:cs="Calibri"/>
          <w:color w:val="000000" w:themeColor="text1"/>
          <w:sz w:val="24"/>
          <w:szCs w:val="24"/>
        </w:rPr>
      </w:pPr>
      <w:r w:rsidRPr="69D574C2">
        <w:rPr>
          <w:rFonts w:ascii="Calibri" w:eastAsia="Calibri" w:hAnsi="Calibri" w:cs="Calibri"/>
          <w:color w:val="242424"/>
          <w:sz w:val="24"/>
          <w:szCs w:val="24"/>
        </w:rPr>
        <w:t>We work collaboratively with parents and carers, involving them as partners in decisions about their child.</w:t>
      </w:r>
      <w:r w:rsidR="35BDDB9C" w:rsidRPr="69D574C2">
        <w:rPr>
          <w:rFonts w:ascii="Calibri" w:eastAsia="Calibri" w:hAnsi="Calibri" w:cs="Calibri"/>
          <w:color w:val="000000" w:themeColor="text1"/>
          <w:sz w:val="24"/>
          <w:szCs w:val="24"/>
        </w:rPr>
        <w:t xml:space="preserve"> Parents or carers should inform the school if they have any concerns about their </w:t>
      </w:r>
      <w:r w:rsidR="2C6A528C" w:rsidRPr="69D574C2">
        <w:rPr>
          <w:rFonts w:ascii="Calibri" w:eastAsia="Calibri" w:hAnsi="Calibri" w:cs="Calibri"/>
          <w:color w:val="000000" w:themeColor="text1"/>
          <w:sz w:val="24"/>
          <w:szCs w:val="24"/>
        </w:rPr>
        <w:t xml:space="preserve">child’s </w:t>
      </w:r>
      <w:r w:rsidR="35BDDB9C" w:rsidRPr="69D574C2">
        <w:rPr>
          <w:rFonts w:ascii="Calibri" w:eastAsia="Calibri" w:hAnsi="Calibri" w:cs="Calibri"/>
          <w:color w:val="000000" w:themeColor="text1"/>
          <w:sz w:val="24"/>
          <w:szCs w:val="24"/>
        </w:rPr>
        <w:t xml:space="preserve">progress or development. </w:t>
      </w:r>
    </w:p>
    <w:p w14:paraId="25C11F05" w14:textId="335BBF51" w:rsidR="0077043D" w:rsidRPr="00592A69" w:rsidRDefault="35BDDB9C" w:rsidP="69D574C2">
      <w:pPr>
        <w:pStyle w:val="4Bulletedcopyblue"/>
        <w:spacing w:after="120"/>
        <w:ind w:left="340" w:hanging="170"/>
        <w:rPr>
          <w:rFonts w:ascii="Calibri" w:eastAsia="Calibri" w:hAnsi="Calibri" w:cs="Calibri"/>
          <w:color w:val="000000" w:themeColor="text1"/>
        </w:rPr>
      </w:pPr>
      <w:r w:rsidRPr="69D574C2">
        <w:rPr>
          <w:rFonts w:ascii="Calibri" w:eastAsia="Calibri" w:hAnsi="Calibri" w:cs="Calibri"/>
          <w:color w:val="000000" w:themeColor="text1"/>
          <w:lang w:val="en-US"/>
        </w:rPr>
        <w:t xml:space="preserve">Parents or carers of a </w:t>
      </w:r>
      <w:r w:rsidR="5D68B29B" w:rsidRPr="69D574C2">
        <w:rPr>
          <w:rFonts w:ascii="Calibri" w:eastAsia="Calibri" w:hAnsi="Calibri" w:cs="Calibri"/>
          <w:color w:val="000000" w:themeColor="text1"/>
          <w:lang w:val="en-US"/>
        </w:rPr>
        <w:t xml:space="preserve">child </w:t>
      </w:r>
      <w:r w:rsidRPr="69D574C2">
        <w:rPr>
          <w:rFonts w:ascii="Calibri" w:eastAsia="Calibri" w:hAnsi="Calibri" w:cs="Calibri"/>
          <w:color w:val="000000" w:themeColor="text1"/>
          <w:lang w:val="en-US"/>
        </w:rPr>
        <w:t xml:space="preserve">with SEND will always be encouraged to share information and express their views about the </w:t>
      </w:r>
      <w:r w:rsidR="70254348" w:rsidRPr="69D574C2">
        <w:rPr>
          <w:rFonts w:ascii="Calibri" w:eastAsia="Calibri" w:hAnsi="Calibri" w:cs="Calibri"/>
          <w:color w:val="000000" w:themeColor="text1"/>
          <w:lang w:val="en-US"/>
        </w:rPr>
        <w:t xml:space="preserve">child’s </w:t>
      </w:r>
      <w:r w:rsidRPr="69D574C2">
        <w:rPr>
          <w:rFonts w:ascii="Calibri" w:eastAsia="Calibri" w:hAnsi="Calibri" w:cs="Calibri"/>
          <w:color w:val="000000" w:themeColor="text1"/>
          <w:lang w:val="en-US"/>
        </w:rPr>
        <w:t xml:space="preserve">SEND and the support provided. They will be invited to participate in discussions and decisions about this support. </w:t>
      </w:r>
    </w:p>
    <w:p w14:paraId="508AC0EF" w14:textId="06A23BAF" w:rsidR="00CA69EB" w:rsidRPr="00B3400C" w:rsidRDefault="35BDDB9C" w:rsidP="00B3400C">
      <w:r w:rsidRPr="00B3400C">
        <w:rPr>
          <w:rFonts w:ascii="Calibri" w:eastAsia="Calibri" w:hAnsi="Calibri" w:cs="Calibri"/>
          <w:color w:val="000000" w:themeColor="text1"/>
          <w:sz w:val="24"/>
          <w:szCs w:val="24"/>
          <w:lang w:val="en-US"/>
        </w:rPr>
        <w:t xml:space="preserve">Parents and carers can refer to the following website for information about the Local Offer for </w:t>
      </w:r>
      <w:r w:rsidR="00C20C73" w:rsidRPr="00B3400C">
        <w:rPr>
          <w:rFonts w:ascii="Calibri" w:eastAsia="Calibri" w:hAnsi="Calibri" w:cs="Calibri"/>
          <w:color w:val="000000" w:themeColor="text1"/>
          <w:sz w:val="24"/>
          <w:szCs w:val="24"/>
          <w:lang w:val="en-US"/>
        </w:rPr>
        <w:t>pupil</w:t>
      </w:r>
      <w:r w:rsidR="00BE624E" w:rsidRPr="00B3400C">
        <w:rPr>
          <w:rFonts w:ascii="Calibri" w:eastAsia="Calibri" w:hAnsi="Calibri" w:cs="Calibri"/>
          <w:color w:val="FF0000"/>
          <w:sz w:val="24"/>
          <w:szCs w:val="24"/>
          <w:lang w:val="en-US"/>
        </w:rPr>
        <w:t>s</w:t>
      </w:r>
      <w:r w:rsidRPr="00B3400C">
        <w:rPr>
          <w:rFonts w:ascii="Calibri" w:eastAsia="Calibri" w:hAnsi="Calibri" w:cs="Calibri"/>
          <w:color w:val="000000" w:themeColor="text1"/>
          <w:sz w:val="24"/>
          <w:szCs w:val="24"/>
          <w:lang w:val="en-US"/>
        </w:rPr>
        <w:t xml:space="preserve"> with special educational needs and disabilities. </w:t>
      </w:r>
    </w:p>
    <w:p w14:paraId="0D6354CB" w14:textId="365AB2D1" w:rsidR="00A46CE9" w:rsidRPr="00B3400C" w:rsidRDefault="00A46CE9" w:rsidP="00A46CE9">
      <w:pPr>
        <w:rPr>
          <w:rFonts w:ascii="Calibri" w:eastAsia="Calibri" w:hAnsi="Calibri" w:cs="Calibri"/>
          <w:color w:val="000000" w:themeColor="text1"/>
          <w:sz w:val="24"/>
          <w:szCs w:val="24"/>
          <w:lang w:val="en-US"/>
        </w:rPr>
      </w:pPr>
      <w:r w:rsidRPr="00B3400C">
        <w:rPr>
          <w:b/>
          <w:bCs/>
        </w:rPr>
        <w:t xml:space="preserve">Essex - </w:t>
      </w:r>
      <w:hyperlink r:id="rId27">
        <w:r w:rsidRPr="00B3400C">
          <w:rPr>
            <w:rStyle w:val="Hyperlink"/>
            <w:rFonts w:ascii="Calibri" w:eastAsia="Calibri" w:hAnsi="Calibri" w:cs="Calibri"/>
            <w:sz w:val="24"/>
            <w:szCs w:val="24"/>
            <w:lang w:val="en-US"/>
          </w:rPr>
          <w:t>Essex County Council: Special Educational Needs and Disabilities (SEND) | Essex Local Offer</w:t>
        </w:r>
      </w:hyperlink>
      <w:r w:rsidRPr="00B3400C">
        <w:rPr>
          <w:rFonts w:ascii="Calibri" w:eastAsia="Calibri" w:hAnsi="Calibri" w:cs="Calibri"/>
          <w:color w:val="000000" w:themeColor="text1"/>
          <w:sz w:val="24"/>
          <w:szCs w:val="24"/>
          <w:lang w:val="en-US"/>
        </w:rPr>
        <w:t xml:space="preserve"> </w:t>
      </w:r>
    </w:p>
    <w:p w14:paraId="50041047" w14:textId="117026E7" w:rsidR="0077043D" w:rsidRDefault="35BDDB9C" w:rsidP="65C4AC1A">
      <w:pPr>
        <w:jc w:val="both"/>
        <w:rPr>
          <w:rFonts w:ascii="Calibri" w:eastAsia="Calibri" w:hAnsi="Calibri" w:cs="Calibri"/>
          <w:color w:val="000000" w:themeColor="text1"/>
          <w:sz w:val="24"/>
          <w:szCs w:val="24"/>
          <w:lang w:val="en-US"/>
        </w:rPr>
      </w:pPr>
      <w:r w:rsidRPr="2FF92427">
        <w:rPr>
          <w:rFonts w:ascii="Calibri" w:eastAsia="Calibri" w:hAnsi="Calibri" w:cs="Calibri"/>
          <w:color w:val="000000" w:themeColor="text1"/>
          <w:sz w:val="24"/>
          <w:szCs w:val="24"/>
          <w:lang w:val="en-US"/>
        </w:rPr>
        <w:t>The SENCO can provide parents and carers with information about how to contact other agencies to support the family</w:t>
      </w:r>
      <w:r w:rsidR="76E3A30E" w:rsidRPr="2FF92427">
        <w:rPr>
          <w:rFonts w:ascii="Calibri" w:eastAsia="Calibri" w:hAnsi="Calibri" w:cs="Calibri"/>
          <w:color w:val="000000" w:themeColor="text1"/>
          <w:sz w:val="24"/>
          <w:szCs w:val="24"/>
          <w:lang w:val="en-US"/>
        </w:rPr>
        <w:t xml:space="preserve">, </w:t>
      </w:r>
      <w:r w:rsidR="7FEF7E0A" w:rsidRPr="2FF92427">
        <w:rPr>
          <w:rFonts w:ascii="Calibri" w:eastAsia="Calibri" w:hAnsi="Calibri" w:cs="Calibri"/>
          <w:color w:val="000000" w:themeColor="text1"/>
          <w:sz w:val="24"/>
          <w:szCs w:val="24"/>
          <w:lang w:val="en-US"/>
        </w:rPr>
        <w:t>child,</w:t>
      </w:r>
      <w:r w:rsidR="76E3A30E" w:rsidRPr="2FF92427">
        <w:rPr>
          <w:rFonts w:ascii="Calibri" w:eastAsia="Calibri" w:hAnsi="Calibri" w:cs="Calibri"/>
          <w:color w:val="000000" w:themeColor="text1"/>
          <w:sz w:val="24"/>
          <w:szCs w:val="24"/>
          <w:lang w:val="en-US"/>
        </w:rPr>
        <w:t xml:space="preserve"> or young person.</w:t>
      </w:r>
    </w:p>
    <w:p w14:paraId="1D615767" w14:textId="77777777" w:rsidR="004D0482" w:rsidRPr="00592A69" w:rsidRDefault="004D0482" w:rsidP="65C4AC1A">
      <w:pPr>
        <w:jc w:val="both"/>
        <w:rPr>
          <w:rFonts w:ascii="Calibri" w:eastAsia="Calibri" w:hAnsi="Calibri" w:cs="Calibri"/>
          <w:color w:val="000000" w:themeColor="text1"/>
          <w:sz w:val="24"/>
          <w:szCs w:val="24"/>
        </w:rPr>
      </w:pPr>
    </w:p>
    <w:p w14:paraId="49A55876" w14:textId="28D6D18F" w:rsidR="0077043D" w:rsidRPr="00592A69" w:rsidRDefault="35BDDB9C" w:rsidP="65C4AC1A">
      <w:pPr>
        <w:pStyle w:val="Subhead2"/>
        <w:rPr>
          <w:rFonts w:ascii="Calibri" w:eastAsia="Calibri" w:hAnsi="Calibri" w:cs="Calibri"/>
        </w:rPr>
      </w:pPr>
      <w:r w:rsidRPr="046DF191">
        <w:rPr>
          <w:rFonts w:ascii="Calibri" w:eastAsia="Calibri" w:hAnsi="Calibri" w:cs="Calibri"/>
          <w:lang w:val="en-US"/>
        </w:rPr>
        <w:t>The pupil</w:t>
      </w:r>
    </w:p>
    <w:p w14:paraId="7AA3D8B6" w14:textId="2FFAFE18" w:rsidR="0077043D" w:rsidRPr="00592A69" w:rsidRDefault="35BDDB9C" w:rsidP="65C4AC1A">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lastRenderedPageBreak/>
        <w:t>Pupils will always be encouraged and supported to provide information and express their views about their SEND and the support they receive. They will be invited to participate in discussions and make choices about this support where appropriate. This might involve the pupil:</w:t>
      </w:r>
    </w:p>
    <w:p w14:paraId="71DADE9A" w14:textId="13869999"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Explaining what their strengths and difficulties are </w:t>
      </w:r>
    </w:p>
    <w:p w14:paraId="6F026E26" w14:textId="53534C83"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Contributing to setting targets or outcomes</w:t>
      </w:r>
    </w:p>
    <w:p w14:paraId="7A6CF6FB" w14:textId="252D7EC5"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Attending review meetings</w:t>
      </w:r>
    </w:p>
    <w:p w14:paraId="38FB1F5C" w14:textId="602E824D"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Giving feedback on the effectiveness of interventions</w:t>
      </w:r>
    </w:p>
    <w:p w14:paraId="3DEA51CD" w14:textId="6CB87260" w:rsidR="0077043D" w:rsidRPr="00592A69" w:rsidRDefault="35BDDB9C" w:rsidP="65C4AC1A">
      <w:pPr>
        <w:pStyle w:val="4Bulletedcopyblue"/>
        <w:spacing w:after="120"/>
        <w:ind w:left="340" w:hanging="17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For those pupils who may find it more difficult to express their thoughts, those who know the pupil well will advocate for them (parents, carers, teachers).</w:t>
      </w:r>
    </w:p>
    <w:p w14:paraId="565F0C74" w14:textId="31653099" w:rsidR="001E18CB" w:rsidRPr="00592A69" w:rsidRDefault="001E18CB" w:rsidP="2FF92427">
      <w:pPr>
        <w:spacing w:after="120"/>
        <w:ind w:left="340" w:hanging="170"/>
        <w:rPr>
          <w:rFonts w:ascii="Calibri" w:eastAsia="Calibri" w:hAnsi="Calibri" w:cs="Calibri"/>
          <w:color w:val="000000" w:themeColor="text1"/>
          <w:sz w:val="24"/>
          <w:szCs w:val="24"/>
        </w:rPr>
      </w:pPr>
    </w:p>
    <w:p w14:paraId="6AA21E10" w14:textId="3A4F9416" w:rsidR="0077043D" w:rsidRPr="00592A69" w:rsidRDefault="35BDDB9C" w:rsidP="2FF92427">
      <w:pPr>
        <w:pStyle w:val="Heading1"/>
        <w:rPr>
          <w:rFonts w:ascii="Calibri" w:eastAsia="Calibri" w:hAnsi="Calibri" w:cs="Calibri"/>
          <w:b/>
          <w:bCs/>
          <w:color w:val="17365D"/>
          <w:sz w:val="24"/>
          <w:szCs w:val="24"/>
        </w:rPr>
      </w:pPr>
      <w:bookmarkStart w:id="11" w:name="_Toc234836842"/>
      <w:r w:rsidRPr="2FF92427">
        <w:rPr>
          <w:lang w:val="en-US"/>
        </w:rPr>
        <w:t>The SEN Information Report</w:t>
      </w:r>
      <w:bookmarkEnd w:id="11"/>
    </w:p>
    <w:p w14:paraId="7173911A" w14:textId="571F757D" w:rsidR="0077043D" w:rsidRPr="00592A69" w:rsidRDefault="0077043D" w:rsidP="65C4AC1A">
      <w:pPr>
        <w:spacing w:after="120"/>
        <w:rPr>
          <w:rFonts w:ascii="Calibri" w:eastAsia="Calibri" w:hAnsi="Calibri" w:cs="Calibri"/>
          <w:color w:val="000000" w:themeColor="text1"/>
          <w:sz w:val="24"/>
          <w:szCs w:val="24"/>
        </w:rPr>
      </w:pPr>
    </w:p>
    <w:p w14:paraId="7D32867D" w14:textId="60A961F8" w:rsidR="0077043D" w:rsidRPr="00592A69" w:rsidRDefault="35BDDB9C" w:rsidP="65C4AC1A">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The school publishes an SEN information report on its website, which sets out how this policy is implemented in the school.</w:t>
      </w:r>
    </w:p>
    <w:p w14:paraId="13F060B5" w14:textId="0A45A5DA" w:rsidR="0077043D" w:rsidRPr="00592A69" w:rsidRDefault="35BDDB9C" w:rsidP="65C4AC1A">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 xml:space="preserve">The information report will be updated annually and as soon as possible after any changes to the information it contains. </w:t>
      </w:r>
    </w:p>
    <w:p w14:paraId="03009CF3" w14:textId="7E69A3D8" w:rsidR="001E18CB" w:rsidRPr="00592A69" w:rsidRDefault="00B3400C" w:rsidP="2FF92427">
      <w:pPr>
        <w:spacing w:after="120"/>
        <w:rPr>
          <w:rFonts w:ascii="Calibri" w:eastAsia="Calibri" w:hAnsi="Calibri" w:cs="Calibri"/>
          <w:color w:val="000000" w:themeColor="text1"/>
          <w:sz w:val="24"/>
          <w:szCs w:val="24"/>
        </w:rPr>
      </w:pPr>
      <w:hyperlink r:id="rId28" w:history="1">
        <w:r w:rsidRPr="00B3400C">
          <w:rPr>
            <w:rStyle w:val="Hyperlink"/>
            <w:rFonts w:ascii="Calibri" w:eastAsia="Calibri" w:hAnsi="Calibri" w:cs="Calibri"/>
            <w:sz w:val="24"/>
            <w:szCs w:val="24"/>
          </w:rPr>
          <w:t>Shalford Primary School - SEND Local Offer</w:t>
        </w:r>
      </w:hyperlink>
    </w:p>
    <w:p w14:paraId="3C4CDF22" w14:textId="5DFC4876" w:rsidR="0077043D" w:rsidRPr="00592A69" w:rsidRDefault="35BDDB9C" w:rsidP="2FF92427">
      <w:pPr>
        <w:pStyle w:val="Heading1"/>
        <w:rPr>
          <w:rFonts w:ascii="Calibri" w:eastAsia="Calibri" w:hAnsi="Calibri" w:cs="Calibri"/>
          <w:b/>
          <w:bCs/>
          <w:color w:val="17365D"/>
          <w:sz w:val="24"/>
          <w:szCs w:val="24"/>
        </w:rPr>
      </w:pPr>
      <w:bookmarkStart w:id="12" w:name="_Toc234836843"/>
      <w:r w:rsidRPr="2FF92427">
        <w:rPr>
          <w:lang w:val="en-US"/>
        </w:rPr>
        <w:t>Identification of needs</w:t>
      </w:r>
      <w:bookmarkEnd w:id="12"/>
    </w:p>
    <w:p w14:paraId="318E9D96" w14:textId="2605E63C" w:rsidR="0077043D" w:rsidRPr="00592A69" w:rsidRDefault="35BDDB9C" w:rsidP="65C4AC1A">
      <w:pPr>
        <w:pStyle w:val="Subhead2"/>
        <w:rPr>
          <w:rFonts w:ascii="Calibri" w:eastAsia="Calibri" w:hAnsi="Calibri" w:cs="Calibri"/>
        </w:rPr>
      </w:pPr>
      <w:r w:rsidRPr="046DF191">
        <w:rPr>
          <w:rFonts w:ascii="Calibri" w:eastAsia="Calibri" w:hAnsi="Calibri" w:cs="Calibri"/>
          <w:lang w:val="en-US"/>
        </w:rPr>
        <w:t>Procedures for assessment and identification of need</w:t>
      </w:r>
    </w:p>
    <w:p w14:paraId="160C7978" w14:textId="7008B432" w:rsidR="0077043D" w:rsidRPr="00592A69" w:rsidRDefault="35BDDB9C" w:rsidP="65C4AC1A">
      <w:pPr>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 xml:space="preserve">In our mainstream schools, class teachers will regularly assess the progress of all pupils and identify </w:t>
      </w:r>
      <w:proofErr w:type="gramStart"/>
      <w:r w:rsidRPr="046DF191">
        <w:rPr>
          <w:rFonts w:ascii="Calibri" w:eastAsia="Calibri" w:hAnsi="Calibri" w:cs="Calibri"/>
          <w:color w:val="000000" w:themeColor="text1"/>
          <w:sz w:val="24"/>
          <w:szCs w:val="24"/>
          <w:lang w:val="en-US"/>
        </w:rPr>
        <w:t>any whose</w:t>
      </w:r>
      <w:proofErr w:type="gramEnd"/>
      <w:r w:rsidRPr="046DF191">
        <w:rPr>
          <w:rFonts w:ascii="Calibri" w:eastAsia="Calibri" w:hAnsi="Calibri" w:cs="Calibri"/>
          <w:color w:val="000000" w:themeColor="text1"/>
          <w:sz w:val="24"/>
          <w:szCs w:val="24"/>
          <w:lang w:val="en-US"/>
        </w:rPr>
        <w:t xml:space="preserve"> progress:</w:t>
      </w:r>
    </w:p>
    <w:p w14:paraId="5E6CCAC2" w14:textId="0D92BC1B"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Is significantly slower than that of their peers starting from the same baseline</w:t>
      </w:r>
    </w:p>
    <w:p w14:paraId="0C2EC686" w14:textId="46E5650C"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Fails to match or better their previous rate of progress</w:t>
      </w:r>
    </w:p>
    <w:p w14:paraId="3F98ED23" w14:textId="40366C25"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Fails to close the attainment gap between them and their peers</w:t>
      </w:r>
    </w:p>
    <w:p w14:paraId="5C93C22A" w14:textId="1872E76C"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Widens the attainment gap </w:t>
      </w:r>
    </w:p>
    <w:p w14:paraId="592D26FF" w14:textId="32EAA675" w:rsidR="0077043D" w:rsidRPr="00592A69" w:rsidRDefault="35BDDB9C" w:rsidP="65C4AC1A">
      <w:pPr>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 xml:space="preserve">This may include progress in areas other than attainment, for example, wider development or social needs. </w:t>
      </w:r>
    </w:p>
    <w:p w14:paraId="617ECE5B" w14:textId="773607CA" w:rsidR="0077043D" w:rsidRPr="00592A69" w:rsidRDefault="35BDDB9C" w:rsidP="65C4AC1A">
      <w:pPr>
        <w:rPr>
          <w:rFonts w:ascii="Calibri" w:eastAsia="Calibri" w:hAnsi="Calibri" w:cs="Calibri"/>
          <w:color w:val="000000" w:themeColor="text1"/>
          <w:sz w:val="24"/>
          <w:szCs w:val="24"/>
        </w:rPr>
      </w:pPr>
      <w:r w:rsidRPr="2FF92427">
        <w:rPr>
          <w:rFonts w:ascii="Calibri" w:eastAsia="Calibri" w:hAnsi="Calibri" w:cs="Calibri"/>
          <w:color w:val="000000" w:themeColor="text1"/>
          <w:sz w:val="24"/>
          <w:szCs w:val="24"/>
          <w:lang w:val="en-US"/>
        </w:rPr>
        <w:t xml:space="preserve">When teachers identify an area where a pupil is making slow progress, they will provide adaptations to their </w:t>
      </w:r>
      <w:r w:rsidR="01B56EDF" w:rsidRPr="2FF92427">
        <w:rPr>
          <w:rFonts w:ascii="Calibri" w:eastAsia="Calibri" w:hAnsi="Calibri" w:cs="Calibri"/>
          <w:color w:val="000000" w:themeColor="text1"/>
          <w:sz w:val="24"/>
          <w:szCs w:val="24"/>
          <w:lang w:val="en-US"/>
        </w:rPr>
        <w:t>high-</w:t>
      </w:r>
      <w:r w:rsidRPr="2FF92427">
        <w:rPr>
          <w:rFonts w:ascii="Calibri" w:eastAsia="Calibri" w:hAnsi="Calibri" w:cs="Calibri"/>
          <w:color w:val="000000" w:themeColor="text1"/>
          <w:sz w:val="24"/>
          <w:szCs w:val="24"/>
          <w:lang w:val="en-US"/>
        </w:rPr>
        <w:t xml:space="preserve">quality </w:t>
      </w:r>
      <w:r w:rsidR="01B56EDF" w:rsidRPr="2FF92427">
        <w:rPr>
          <w:rFonts w:ascii="Calibri" w:eastAsia="Calibri" w:hAnsi="Calibri" w:cs="Calibri"/>
          <w:color w:val="000000" w:themeColor="text1"/>
          <w:sz w:val="24"/>
          <w:szCs w:val="24"/>
          <w:lang w:val="en-US"/>
        </w:rPr>
        <w:t>adaptive</w:t>
      </w:r>
      <w:r w:rsidRPr="2FF92427">
        <w:rPr>
          <w:rFonts w:ascii="Calibri" w:eastAsia="Calibri" w:hAnsi="Calibri" w:cs="Calibri"/>
          <w:color w:val="000000" w:themeColor="text1"/>
          <w:sz w:val="24"/>
          <w:szCs w:val="24"/>
          <w:lang w:val="en-US"/>
        </w:rPr>
        <w:t xml:space="preserve"> teaching. If progress does not improve, the teacher will raise the issue with the SENCO to have an initial discussion about whether this lack of progress may be due to a special educational need. Where </w:t>
      </w:r>
      <w:r w:rsidR="27D46B74" w:rsidRPr="2FF92427">
        <w:rPr>
          <w:rFonts w:ascii="Calibri" w:eastAsia="Calibri" w:hAnsi="Calibri" w:cs="Calibri"/>
          <w:color w:val="000000" w:themeColor="text1"/>
          <w:sz w:val="24"/>
          <w:szCs w:val="24"/>
          <w:lang w:val="en-US"/>
        </w:rPr>
        <w:t>necessary,</w:t>
      </w:r>
      <w:r w:rsidRPr="2FF92427">
        <w:rPr>
          <w:rFonts w:ascii="Calibri" w:eastAsia="Calibri" w:hAnsi="Calibri" w:cs="Calibri"/>
          <w:color w:val="000000" w:themeColor="text1"/>
          <w:sz w:val="24"/>
          <w:szCs w:val="24"/>
          <w:lang w:val="en-US"/>
        </w:rPr>
        <w:t xml:space="preserve"> they will, in consultation with the </w:t>
      </w:r>
      <w:proofErr w:type="gramStart"/>
      <w:r w:rsidRPr="2FF92427">
        <w:rPr>
          <w:rFonts w:ascii="Calibri" w:eastAsia="Calibri" w:hAnsi="Calibri" w:cs="Calibri"/>
          <w:color w:val="000000" w:themeColor="text1"/>
          <w:sz w:val="24"/>
          <w:szCs w:val="24"/>
          <w:lang w:val="en-US"/>
        </w:rPr>
        <w:t>pupil’s</w:t>
      </w:r>
      <w:proofErr w:type="gramEnd"/>
      <w:r w:rsidRPr="2FF92427">
        <w:rPr>
          <w:rFonts w:ascii="Calibri" w:eastAsia="Calibri" w:hAnsi="Calibri" w:cs="Calibri"/>
          <w:color w:val="000000" w:themeColor="text1"/>
          <w:sz w:val="24"/>
          <w:szCs w:val="24"/>
          <w:lang w:val="en-US"/>
        </w:rPr>
        <w:t xml:space="preserve"> parents or carers, consider consulting an external specialist. </w:t>
      </w:r>
    </w:p>
    <w:p w14:paraId="2685D7C0" w14:textId="000FCA2F" w:rsidR="0077043D" w:rsidRPr="00592A69" w:rsidRDefault="35BDDB9C" w:rsidP="65C4AC1A">
      <w:pPr>
        <w:rPr>
          <w:rFonts w:ascii="Calibri" w:eastAsia="Calibri" w:hAnsi="Calibri" w:cs="Calibri"/>
          <w:color w:val="000000" w:themeColor="text1"/>
          <w:sz w:val="24"/>
          <w:szCs w:val="24"/>
        </w:rPr>
      </w:pPr>
      <w:r w:rsidRPr="2FF92427">
        <w:rPr>
          <w:rFonts w:ascii="Calibri" w:eastAsia="Calibri" w:hAnsi="Calibri" w:cs="Calibri"/>
          <w:color w:val="000000" w:themeColor="text1"/>
          <w:sz w:val="24"/>
          <w:szCs w:val="24"/>
          <w:lang w:val="en-US"/>
        </w:rPr>
        <w:t xml:space="preserve">Slow progress and low attainment will not automatically mean a pupil is recorded as having SEN. </w:t>
      </w:r>
      <w:r w:rsidRPr="2FF92427">
        <w:rPr>
          <w:rFonts w:ascii="Calibri" w:eastAsia="Calibri" w:hAnsi="Calibri" w:cs="Calibri"/>
          <w:color w:val="000000" w:themeColor="text1"/>
          <w:sz w:val="24"/>
          <w:szCs w:val="24"/>
        </w:rPr>
        <w:t xml:space="preserve">Potential short-term causes of impact on behaviour or performance will be considered, such as significant life events, </w:t>
      </w:r>
      <w:r w:rsidRPr="2FF92427">
        <w:rPr>
          <w:rFonts w:ascii="Calibri" w:eastAsia="Calibri" w:hAnsi="Calibri" w:cs="Calibri"/>
          <w:color w:val="000000" w:themeColor="text1"/>
          <w:sz w:val="24"/>
          <w:szCs w:val="24"/>
        </w:rPr>
        <w:lastRenderedPageBreak/>
        <w:t xml:space="preserve">long-term </w:t>
      </w:r>
      <w:r w:rsidR="4D3111A1" w:rsidRPr="2FF92427">
        <w:rPr>
          <w:rFonts w:ascii="Calibri" w:eastAsia="Calibri" w:hAnsi="Calibri" w:cs="Calibri"/>
          <w:color w:val="000000" w:themeColor="text1"/>
          <w:sz w:val="24"/>
          <w:szCs w:val="24"/>
        </w:rPr>
        <w:t>absence,</w:t>
      </w:r>
      <w:r w:rsidRPr="2FF92427">
        <w:rPr>
          <w:rFonts w:ascii="Calibri" w:eastAsia="Calibri" w:hAnsi="Calibri" w:cs="Calibri"/>
          <w:color w:val="000000" w:themeColor="text1"/>
          <w:sz w:val="24"/>
          <w:szCs w:val="24"/>
        </w:rPr>
        <w:t xml:space="preserve"> or bereavement. Staff will consider what is available at the school’s universal offer and identify whether there is provision in place that is additional to or different from their peers. Staff</w:t>
      </w:r>
      <w:r w:rsidRPr="2FF92427">
        <w:rPr>
          <w:rFonts w:ascii="Calibri" w:eastAsia="Calibri" w:hAnsi="Calibri" w:cs="Calibri"/>
          <w:color w:val="000000" w:themeColor="text1"/>
          <w:sz w:val="24"/>
          <w:szCs w:val="24"/>
          <w:lang w:val="en-US"/>
        </w:rPr>
        <w:t xml:space="preserve"> will also take particular care in identifying and assessing SEN for pupils whose first language is not English. </w:t>
      </w:r>
    </w:p>
    <w:p w14:paraId="1D78822F" w14:textId="135AA131" w:rsidR="0077043D" w:rsidRPr="00592A69" w:rsidRDefault="2638E204" w:rsidP="65C4AC1A">
      <w:pPr>
        <w:rPr>
          <w:rFonts w:ascii="Calibri" w:eastAsia="Calibri" w:hAnsi="Calibri" w:cs="Calibri"/>
          <w:color w:val="000000" w:themeColor="text1"/>
          <w:sz w:val="24"/>
          <w:szCs w:val="24"/>
        </w:rPr>
      </w:pPr>
      <w:r w:rsidRPr="2FF92427">
        <w:rPr>
          <w:rFonts w:ascii="Calibri" w:eastAsia="Calibri" w:hAnsi="Calibri" w:cs="Calibri"/>
          <w:color w:val="000000" w:themeColor="text1"/>
          <w:sz w:val="24"/>
          <w:szCs w:val="24"/>
          <w:lang w:val="en-US"/>
        </w:rPr>
        <w:t>When a pupil joins the school through an in-year admission, we assess their skills and attainment levels.</w:t>
      </w:r>
      <w:r w:rsidR="35BDDB9C" w:rsidRPr="2FF92427">
        <w:rPr>
          <w:rFonts w:ascii="Calibri" w:eastAsia="Calibri" w:hAnsi="Calibri" w:cs="Calibri"/>
          <w:color w:val="000000" w:themeColor="text1"/>
          <w:sz w:val="24"/>
          <w:szCs w:val="24"/>
          <w:lang w:val="en-US"/>
        </w:rPr>
        <w:t xml:space="preserve"> This will </w:t>
      </w:r>
      <w:bookmarkStart w:id="13" w:name="_Int_Z0sq1q28"/>
      <w:r w:rsidR="35BDDB9C" w:rsidRPr="2FF92427">
        <w:rPr>
          <w:rFonts w:ascii="Calibri" w:eastAsia="Calibri" w:hAnsi="Calibri" w:cs="Calibri"/>
          <w:color w:val="000000" w:themeColor="text1"/>
          <w:sz w:val="24"/>
          <w:szCs w:val="24"/>
          <w:lang w:val="en-US"/>
        </w:rPr>
        <w:t>build on</w:t>
      </w:r>
      <w:bookmarkEnd w:id="13"/>
      <w:r w:rsidR="35BDDB9C" w:rsidRPr="2FF92427">
        <w:rPr>
          <w:rFonts w:ascii="Calibri" w:eastAsia="Calibri" w:hAnsi="Calibri" w:cs="Calibri"/>
          <w:color w:val="000000" w:themeColor="text1"/>
          <w:sz w:val="24"/>
          <w:szCs w:val="24"/>
          <w:lang w:val="en-US"/>
        </w:rPr>
        <w:t xml:space="preserve"> information from previous settings and Key Stages, where appropriate. We will also consider any evidence that the pupil may have a disability and if so, what reasonable adjustments the school may need to make. </w:t>
      </w:r>
      <w:r w:rsidR="00C8651C" w:rsidRPr="2FF92427">
        <w:rPr>
          <w:rFonts w:ascii="Calibri" w:eastAsia="Calibri" w:hAnsi="Calibri" w:cs="Calibri"/>
          <w:color w:val="000000" w:themeColor="text1"/>
          <w:sz w:val="24"/>
          <w:szCs w:val="24"/>
          <w:lang w:val="en-US"/>
        </w:rPr>
        <w:t xml:space="preserve">In our Special Schools, class teachers and leaders will consider progress in respect of starting points, previous rates of progress, learning </w:t>
      </w:r>
      <w:r w:rsidR="115DC6A2" w:rsidRPr="2FF92427">
        <w:rPr>
          <w:rFonts w:ascii="Calibri" w:eastAsia="Calibri" w:hAnsi="Calibri" w:cs="Calibri"/>
          <w:color w:val="000000" w:themeColor="text1"/>
          <w:sz w:val="24"/>
          <w:szCs w:val="24"/>
          <w:lang w:val="en-US"/>
        </w:rPr>
        <w:t>priorities,</w:t>
      </w:r>
      <w:r w:rsidR="00C8651C" w:rsidRPr="2FF92427">
        <w:rPr>
          <w:rFonts w:ascii="Calibri" w:eastAsia="Calibri" w:hAnsi="Calibri" w:cs="Calibri"/>
          <w:color w:val="000000" w:themeColor="text1"/>
          <w:sz w:val="24"/>
          <w:szCs w:val="24"/>
          <w:lang w:val="en-US"/>
        </w:rPr>
        <w:t xml:space="preserve"> and barriers to learning.</w:t>
      </w:r>
    </w:p>
    <w:p w14:paraId="3B6E1957" w14:textId="566274B7" w:rsidR="0077043D" w:rsidRPr="004D0482" w:rsidRDefault="616DC9FD" w:rsidP="169E5464">
      <w:pPr>
        <w:spacing w:line="300" w:lineRule="auto"/>
        <w:rPr>
          <w:rFonts w:ascii="Calibri" w:hAnsi="Calibri" w:cs="Calibri"/>
          <w:sz w:val="24"/>
          <w:szCs w:val="24"/>
        </w:rPr>
      </w:pPr>
      <w:r w:rsidRPr="2FF92427">
        <w:rPr>
          <w:rFonts w:ascii="Calibri" w:eastAsia="Segoe UI" w:hAnsi="Calibri" w:cs="Calibri"/>
          <w:sz w:val="24"/>
          <w:szCs w:val="24"/>
        </w:rPr>
        <w:t xml:space="preserve">We </w:t>
      </w:r>
      <w:r w:rsidR="00C8651C" w:rsidRPr="2FF92427">
        <w:rPr>
          <w:rFonts w:ascii="Calibri" w:eastAsia="Segoe UI" w:hAnsi="Calibri" w:cs="Calibri"/>
          <w:sz w:val="24"/>
          <w:szCs w:val="24"/>
        </w:rPr>
        <w:t xml:space="preserve">also </w:t>
      </w:r>
      <w:r w:rsidRPr="2FF92427">
        <w:rPr>
          <w:rFonts w:ascii="Calibri" w:eastAsia="Segoe UI" w:hAnsi="Calibri" w:cs="Calibri"/>
          <w:sz w:val="24"/>
          <w:szCs w:val="24"/>
        </w:rPr>
        <w:t xml:space="preserve">recognise the strong relationship between belonging, wellbeing, </w:t>
      </w:r>
      <w:r w:rsidR="640E1586" w:rsidRPr="2FF92427">
        <w:rPr>
          <w:rFonts w:ascii="Calibri" w:eastAsia="Segoe UI" w:hAnsi="Calibri" w:cs="Calibri"/>
          <w:sz w:val="24"/>
          <w:szCs w:val="24"/>
        </w:rPr>
        <w:t>attendance,</w:t>
      </w:r>
      <w:r w:rsidRPr="2FF92427">
        <w:rPr>
          <w:rFonts w:ascii="Calibri" w:eastAsia="Segoe UI" w:hAnsi="Calibri" w:cs="Calibri"/>
          <w:sz w:val="24"/>
          <w:szCs w:val="24"/>
        </w:rPr>
        <w:t xml:space="preserve"> and achievement. We work proactively with pupils and families to identify and address barriers that may affect attendance, </w:t>
      </w:r>
      <w:r w:rsidR="6EB04030" w:rsidRPr="2FF92427">
        <w:rPr>
          <w:rFonts w:ascii="Calibri" w:eastAsia="Segoe UI" w:hAnsi="Calibri" w:cs="Calibri"/>
          <w:sz w:val="24"/>
          <w:szCs w:val="24"/>
        </w:rPr>
        <w:t>participation,</w:t>
      </w:r>
      <w:r w:rsidRPr="2FF92427">
        <w:rPr>
          <w:rFonts w:ascii="Calibri" w:eastAsia="Segoe UI" w:hAnsi="Calibri" w:cs="Calibri"/>
          <w:sz w:val="24"/>
          <w:szCs w:val="24"/>
        </w:rPr>
        <w:t xml:space="preserve"> and engagement in school life.</w:t>
      </w:r>
    </w:p>
    <w:p w14:paraId="542DB5AB" w14:textId="75F4331F" w:rsidR="0077043D" w:rsidRPr="00592A69" w:rsidRDefault="0077043D" w:rsidP="65C4AC1A">
      <w:pPr>
        <w:rPr>
          <w:rFonts w:ascii="Calibri" w:eastAsia="Calibri" w:hAnsi="Calibri" w:cs="Calibri"/>
          <w:color w:val="000000" w:themeColor="text1"/>
          <w:sz w:val="24"/>
          <w:szCs w:val="24"/>
        </w:rPr>
      </w:pPr>
    </w:p>
    <w:p w14:paraId="25225AA2" w14:textId="09CABBAC" w:rsidR="0077043D" w:rsidRPr="00592A69" w:rsidRDefault="35BDDB9C" w:rsidP="65C4AC1A">
      <w:pPr>
        <w:pStyle w:val="Subhead2"/>
        <w:rPr>
          <w:rFonts w:ascii="Calibri" w:eastAsia="Calibri" w:hAnsi="Calibri" w:cs="Calibri"/>
        </w:rPr>
      </w:pPr>
      <w:r w:rsidRPr="2FF92427">
        <w:rPr>
          <w:rFonts w:ascii="Calibri" w:eastAsia="Calibri" w:hAnsi="Calibri" w:cs="Calibri"/>
          <w:lang w:val="en-US"/>
        </w:rPr>
        <w:t xml:space="preserve">Consulting and involving </w:t>
      </w:r>
      <w:r w:rsidR="6C077CD8" w:rsidRPr="2FF92427">
        <w:rPr>
          <w:rFonts w:ascii="Calibri" w:eastAsia="Calibri" w:hAnsi="Calibri" w:cs="Calibri"/>
          <w:lang w:val="en-US"/>
        </w:rPr>
        <w:t>pupils, parents,</w:t>
      </w:r>
      <w:r w:rsidRPr="2FF92427">
        <w:rPr>
          <w:rFonts w:ascii="Calibri" w:eastAsia="Calibri" w:hAnsi="Calibri" w:cs="Calibri"/>
          <w:lang w:val="en-US"/>
        </w:rPr>
        <w:t xml:space="preserve"> and carers  </w:t>
      </w:r>
    </w:p>
    <w:p w14:paraId="20BC12FC" w14:textId="62EA77CD" w:rsidR="0077043D" w:rsidRPr="00592A69" w:rsidRDefault="35BDDB9C" w:rsidP="65C4AC1A">
      <w:pPr>
        <w:rPr>
          <w:rFonts w:ascii="Calibri" w:eastAsia="Calibri" w:hAnsi="Calibri" w:cs="Calibri"/>
          <w:color w:val="000000" w:themeColor="text1"/>
          <w:sz w:val="24"/>
          <w:szCs w:val="24"/>
        </w:rPr>
      </w:pPr>
      <w:r w:rsidRPr="69D574C2">
        <w:rPr>
          <w:rFonts w:ascii="Calibri" w:eastAsia="Calibri" w:hAnsi="Calibri" w:cs="Calibri"/>
          <w:color w:val="000000" w:themeColor="text1"/>
          <w:sz w:val="24"/>
          <w:szCs w:val="24"/>
          <w:lang w:val="en-US"/>
        </w:rPr>
        <w:t>The school will put pupil</w:t>
      </w:r>
      <w:r w:rsidR="4154C693" w:rsidRPr="69D574C2">
        <w:rPr>
          <w:rFonts w:ascii="Calibri" w:eastAsia="Calibri" w:hAnsi="Calibri" w:cs="Calibri"/>
          <w:color w:val="000000" w:themeColor="text1"/>
          <w:sz w:val="24"/>
          <w:szCs w:val="24"/>
          <w:lang w:val="en-US"/>
        </w:rPr>
        <w:t>s</w:t>
      </w:r>
      <w:r w:rsidRPr="69D574C2">
        <w:rPr>
          <w:rFonts w:ascii="Calibri" w:eastAsia="Calibri" w:hAnsi="Calibri" w:cs="Calibri"/>
          <w:color w:val="000000" w:themeColor="text1"/>
          <w:sz w:val="24"/>
          <w:szCs w:val="24"/>
          <w:lang w:val="en-US"/>
        </w:rPr>
        <w:t xml:space="preserve"> and their parents and carers at the heart of all decisions made about special educational provision. </w:t>
      </w:r>
    </w:p>
    <w:p w14:paraId="68F13BB5" w14:textId="452A5846" w:rsidR="0077043D" w:rsidRPr="00592A69" w:rsidRDefault="35BDDB9C" w:rsidP="65C4AC1A">
      <w:pPr>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When we are aiming to identify whether a pupil needs additional provision, we will have an early discussion with the pupil and their parents and carers. These conversations will make sure that:</w:t>
      </w:r>
    </w:p>
    <w:p w14:paraId="7444124E" w14:textId="22F399FA"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Everyone develops a good understanding of the pupil’s areas of strength and difficulty </w:t>
      </w:r>
    </w:p>
    <w:p w14:paraId="10CC800B" w14:textId="144B1BDD"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We consider any concerns the parents and carers have </w:t>
      </w:r>
    </w:p>
    <w:p w14:paraId="2178B06A" w14:textId="07502AEE"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Everyone understands the agreed outcomes sought for the </w:t>
      </w:r>
      <w:r w:rsidR="00C20C73">
        <w:rPr>
          <w:rFonts w:ascii="Calibri" w:eastAsia="Calibri" w:hAnsi="Calibri" w:cs="Calibri"/>
          <w:color w:val="000000" w:themeColor="text1"/>
          <w:szCs w:val="24"/>
          <w:lang w:val="en-US"/>
        </w:rPr>
        <w:t>pupil</w:t>
      </w:r>
      <w:r w:rsidRPr="046DF191">
        <w:rPr>
          <w:rFonts w:ascii="Calibri" w:eastAsia="Calibri" w:hAnsi="Calibri" w:cs="Calibri"/>
          <w:color w:val="000000" w:themeColor="text1"/>
          <w:szCs w:val="24"/>
          <w:lang w:val="en-US"/>
        </w:rPr>
        <w:t xml:space="preserve"> </w:t>
      </w:r>
    </w:p>
    <w:p w14:paraId="6A058490" w14:textId="723D812B" w:rsidR="0077043D" w:rsidRPr="00592A69" w:rsidRDefault="35BDDB9C" w:rsidP="00E119C8">
      <w:pPr>
        <w:pStyle w:val="4Bulletedcopyblue"/>
        <w:numPr>
          <w:ilvl w:val="0"/>
          <w:numId w:val="9"/>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Everyone is clear on what the next steps are </w:t>
      </w:r>
    </w:p>
    <w:p w14:paraId="1BE6B6ED" w14:textId="7E6E10BF" w:rsidR="0077043D" w:rsidRPr="00592A69" w:rsidRDefault="35BDDB9C" w:rsidP="65C4AC1A">
      <w:pPr>
        <w:rPr>
          <w:rFonts w:ascii="Calibri" w:eastAsia="Calibri" w:hAnsi="Calibri" w:cs="Calibri"/>
          <w:color w:val="000000" w:themeColor="text1"/>
          <w:sz w:val="24"/>
          <w:szCs w:val="24"/>
        </w:rPr>
      </w:pPr>
      <w:r w:rsidRPr="69D574C2">
        <w:rPr>
          <w:rFonts w:ascii="Calibri" w:eastAsia="Calibri" w:hAnsi="Calibri" w:cs="Calibri"/>
          <w:color w:val="000000" w:themeColor="text1"/>
          <w:sz w:val="24"/>
          <w:szCs w:val="24"/>
          <w:lang w:val="en-US"/>
        </w:rPr>
        <w:t xml:space="preserve">We will formally notify parents and carers if it is decided that a pupil will receive special educational provision. </w:t>
      </w:r>
    </w:p>
    <w:p w14:paraId="41FE587A" w14:textId="10BBA2F9" w:rsidR="0077043D" w:rsidRPr="00592A69" w:rsidRDefault="0077043D" w:rsidP="65C4AC1A">
      <w:pPr>
        <w:rPr>
          <w:rFonts w:ascii="Calibri" w:eastAsia="Calibri" w:hAnsi="Calibri" w:cs="Calibri"/>
          <w:color w:val="000000" w:themeColor="text1"/>
          <w:sz w:val="24"/>
          <w:szCs w:val="24"/>
        </w:rPr>
      </w:pPr>
    </w:p>
    <w:p w14:paraId="38CC660C" w14:textId="7F5BD43F" w:rsidR="2FF92427" w:rsidRDefault="2FF92427" w:rsidP="2FF92427">
      <w:pPr>
        <w:rPr>
          <w:rFonts w:ascii="Calibri" w:eastAsia="Calibri" w:hAnsi="Calibri" w:cs="Calibri"/>
          <w:color w:val="000000" w:themeColor="text1"/>
          <w:sz w:val="24"/>
          <w:szCs w:val="24"/>
        </w:rPr>
      </w:pPr>
    </w:p>
    <w:p w14:paraId="2CAC829A" w14:textId="38E44ECC" w:rsidR="2FF92427" w:rsidRDefault="2FF92427" w:rsidP="2FF92427">
      <w:pPr>
        <w:rPr>
          <w:rFonts w:ascii="Calibri" w:eastAsia="Calibri" w:hAnsi="Calibri" w:cs="Calibri"/>
          <w:color w:val="000000" w:themeColor="text1"/>
          <w:sz w:val="24"/>
          <w:szCs w:val="24"/>
        </w:rPr>
      </w:pPr>
    </w:p>
    <w:p w14:paraId="698BBAD4" w14:textId="7C2D9A98" w:rsidR="0077043D" w:rsidRPr="00592A69" w:rsidRDefault="6C9EAD87" w:rsidP="2FF92427">
      <w:pPr>
        <w:pStyle w:val="Heading1"/>
        <w:rPr>
          <w:rFonts w:ascii="Calibri" w:eastAsia="Calibri" w:hAnsi="Calibri" w:cs="Calibri"/>
          <w:b/>
          <w:bCs/>
          <w:color w:val="17365D"/>
          <w:sz w:val="24"/>
          <w:szCs w:val="24"/>
        </w:rPr>
      </w:pPr>
      <w:bookmarkStart w:id="14" w:name="_Toc234836844"/>
      <w:r w:rsidRPr="2FF92427">
        <w:rPr>
          <w:lang w:val="en-US"/>
        </w:rPr>
        <w:t>The</w:t>
      </w:r>
      <w:r w:rsidR="35BDDB9C" w:rsidRPr="2FF92427">
        <w:rPr>
          <w:lang w:val="en-US"/>
        </w:rPr>
        <w:t xml:space="preserve"> </w:t>
      </w:r>
      <w:proofErr w:type="gramStart"/>
      <w:r w:rsidR="35BDDB9C" w:rsidRPr="2FF92427">
        <w:rPr>
          <w:lang w:val="en-US"/>
        </w:rPr>
        <w:t>graduated</w:t>
      </w:r>
      <w:proofErr w:type="gramEnd"/>
      <w:r w:rsidR="35BDDB9C" w:rsidRPr="2FF92427">
        <w:rPr>
          <w:lang w:val="en-US"/>
        </w:rPr>
        <w:t xml:space="preserve"> approach</w:t>
      </w:r>
      <w:bookmarkEnd w:id="14"/>
      <w:r w:rsidR="35BDDB9C" w:rsidRPr="2FF92427">
        <w:rPr>
          <w:lang w:val="en-US"/>
        </w:rPr>
        <w:t xml:space="preserve"> </w:t>
      </w:r>
    </w:p>
    <w:p w14:paraId="07D55E30" w14:textId="717C8683" w:rsidR="0077043D" w:rsidRPr="00592A69" w:rsidRDefault="0077043D" w:rsidP="65C4AC1A">
      <w:pPr>
        <w:ind w:left="642" w:hanging="542"/>
        <w:rPr>
          <w:rFonts w:ascii="Calibri" w:eastAsia="Calibri" w:hAnsi="Calibri" w:cs="Calibri"/>
          <w:b/>
          <w:color w:val="000000" w:themeColor="text1"/>
          <w:sz w:val="24"/>
          <w:szCs w:val="24"/>
        </w:rPr>
      </w:pPr>
    </w:p>
    <w:p w14:paraId="69510D02" w14:textId="0B1AB2CD" w:rsidR="0077043D" w:rsidRPr="00592A69" w:rsidRDefault="35BDDB9C" w:rsidP="65C4AC1A">
      <w:pPr>
        <w:pStyle w:val="1bodycopy10pt"/>
        <w:rPr>
          <w:rFonts w:ascii="Calibri" w:eastAsia="Calibri" w:hAnsi="Calibri" w:cs="Calibri"/>
          <w:color w:val="FF0000"/>
          <w:sz w:val="24"/>
          <w:szCs w:val="24"/>
          <w:highlight w:val="yellow"/>
          <w:lang w:val="en-US"/>
        </w:rPr>
      </w:pPr>
      <w:r w:rsidRPr="2FF92427">
        <w:rPr>
          <w:rFonts w:ascii="Calibri" w:eastAsia="Calibri" w:hAnsi="Calibri" w:cs="Calibri"/>
          <w:color w:val="000000" w:themeColor="text1"/>
          <w:sz w:val="24"/>
          <w:szCs w:val="24"/>
          <w:lang w:val="en-US"/>
        </w:rPr>
        <w:t xml:space="preserve">In </w:t>
      </w:r>
      <w:r w:rsidR="771719BE" w:rsidRPr="2FF92427">
        <w:rPr>
          <w:rFonts w:ascii="Calibri" w:eastAsia="Calibri" w:hAnsi="Calibri" w:cs="Calibri"/>
          <w:color w:val="000000" w:themeColor="text1"/>
          <w:sz w:val="24"/>
          <w:szCs w:val="24"/>
          <w:lang w:val="en-US"/>
        </w:rPr>
        <w:t>our</w:t>
      </w:r>
      <w:r w:rsidRPr="2FF92427">
        <w:rPr>
          <w:rFonts w:ascii="Calibri" w:eastAsia="Calibri" w:hAnsi="Calibri" w:cs="Calibri"/>
          <w:color w:val="000000" w:themeColor="text1"/>
          <w:sz w:val="24"/>
          <w:szCs w:val="24"/>
          <w:lang w:val="en-US"/>
        </w:rPr>
        <w:t xml:space="preserve"> mainstream schools, we will identify learning barriers and put effective provision in place for our </w:t>
      </w:r>
      <w:bookmarkStart w:id="15" w:name="_Int_ULw45JzG"/>
      <w:r w:rsidRPr="2FF92427">
        <w:rPr>
          <w:rFonts w:ascii="Calibri" w:eastAsia="Calibri" w:hAnsi="Calibri" w:cs="Calibri"/>
          <w:color w:val="000000" w:themeColor="text1"/>
          <w:sz w:val="24"/>
          <w:szCs w:val="24"/>
          <w:lang w:val="en-US"/>
        </w:rPr>
        <w:t>pupils</w:t>
      </w:r>
      <w:bookmarkEnd w:id="15"/>
      <w:r w:rsidRPr="2FF92427">
        <w:rPr>
          <w:rFonts w:ascii="Calibri" w:eastAsia="Calibri" w:hAnsi="Calibri" w:cs="Calibri"/>
          <w:color w:val="000000" w:themeColor="text1"/>
          <w:sz w:val="24"/>
          <w:szCs w:val="24"/>
          <w:lang w:val="en-US"/>
        </w:rPr>
        <w:t xml:space="preserve">. This support will be delivered through successive rounds of a 4-part cycle known as the graduated approach. </w:t>
      </w:r>
    </w:p>
    <w:p w14:paraId="609E02DD" w14:textId="1C6942D3" w:rsidR="0077043D" w:rsidRPr="00592A69" w:rsidRDefault="35BDDB9C" w:rsidP="00E119C8">
      <w:pPr>
        <w:pStyle w:val="1bodycopy10pt"/>
        <w:numPr>
          <w:ilvl w:val="0"/>
          <w:numId w:val="8"/>
        </w:numPr>
        <w:rPr>
          <w:rFonts w:ascii="Calibri" w:eastAsia="Calibri" w:hAnsi="Calibri" w:cs="Calibri"/>
          <w:color w:val="000000" w:themeColor="text1"/>
          <w:sz w:val="24"/>
          <w:szCs w:val="24"/>
        </w:rPr>
      </w:pPr>
      <w:r w:rsidRPr="046DF191">
        <w:rPr>
          <w:rFonts w:ascii="Calibri" w:eastAsia="Calibri" w:hAnsi="Calibri" w:cs="Calibri"/>
          <w:b/>
          <w:color w:val="000000" w:themeColor="text1"/>
          <w:sz w:val="24"/>
          <w:szCs w:val="24"/>
          <w:lang w:val="en-US"/>
        </w:rPr>
        <w:t>Assess</w:t>
      </w:r>
    </w:p>
    <w:p w14:paraId="1E78CCE1" w14:textId="7C23D995" w:rsidR="0077043D" w:rsidRPr="00592A69" w:rsidRDefault="35BDDB9C" w:rsidP="65C4AC1A">
      <w:pPr>
        <w:pStyle w:val="1bodycopy10pt"/>
        <w:rPr>
          <w:rFonts w:ascii="Calibri" w:eastAsia="Calibri" w:hAnsi="Calibri" w:cs="Calibri"/>
          <w:color w:val="000000" w:themeColor="text1"/>
          <w:sz w:val="24"/>
          <w:szCs w:val="24"/>
        </w:rPr>
      </w:pPr>
      <w:r w:rsidRPr="2FF92427">
        <w:rPr>
          <w:rFonts w:ascii="Calibri" w:eastAsia="Calibri" w:hAnsi="Calibri" w:cs="Calibri"/>
          <w:color w:val="000000" w:themeColor="text1"/>
          <w:sz w:val="24"/>
          <w:szCs w:val="24"/>
          <w:lang w:val="en-US"/>
        </w:rPr>
        <w:t>The pupil’s class teacher and the SENCO will carry out a clear analysis of the pupil’s needs. The school may also seek advice from external support services</w:t>
      </w:r>
      <w:r w:rsidR="2F28322E" w:rsidRPr="2FF92427">
        <w:rPr>
          <w:rFonts w:ascii="Calibri" w:eastAsia="Calibri" w:hAnsi="Calibri" w:cs="Calibri"/>
          <w:color w:val="000000" w:themeColor="text1"/>
          <w:sz w:val="24"/>
          <w:szCs w:val="24"/>
          <w:lang w:val="en-US"/>
        </w:rPr>
        <w:t xml:space="preserve">. </w:t>
      </w:r>
      <w:r w:rsidRPr="2FF92427">
        <w:rPr>
          <w:rFonts w:ascii="Calibri" w:eastAsia="Calibri" w:hAnsi="Calibri" w:cs="Calibri"/>
          <w:color w:val="000000" w:themeColor="text1"/>
          <w:sz w:val="24"/>
          <w:szCs w:val="24"/>
          <w:lang w:val="en-US"/>
        </w:rPr>
        <w:t xml:space="preserve">The assessment will be reviewed regularly to help make </w:t>
      </w:r>
      <w:r w:rsidRPr="2FF92427">
        <w:rPr>
          <w:rFonts w:ascii="Calibri" w:eastAsia="Calibri" w:hAnsi="Calibri" w:cs="Calibri"/>
          <w:color w:val="000000" w:themeColor="text1"/>
          <w:sz w:val="24"/>
          <w:szCs w:val="24"/>
          <w:lang w:val="en-US"/>
        </w:rPr>
        <w:lastRenderedPageBreak/>
        <w:t xml:space="preserve">sure that the support in place is matched to the pupil’s </w:t>
      </w:r>
      <w:r w:rsidR="54E355ED" w:rsidRPr="2FF92427">
        <w:rPr>
          <w:rFonts w:ascii="Calibri" w:eastAsia="Calibri" w:hAnsi="Calibri" w:cs="Calibri"/>
          <w:color w:val="000000" w:themeColor="text1"/>
          <w:sz w:val="24"/>
          <w:szCs w:val="24"/>
          <w:lang w:val="en-US"/>
        </w:rPr>
        <w:t>needs</w:t>
      </w:r>
      <w:r w:rsidRPr="2FF92427">
        <w:rPr>
          <w:rFonts w:ascii="Calibri" w:eastAsia="Calibri" w:hAnsi="Calibri" w:cs="Calibri"/>
          <w:color w:val="000000" w:themeColor="text1"/>
          <w:sz w:val="24"/>
          <w:szCs w:val="24"/>
          <w:lang w:val="en-US"/>
        </w:rPr>
        <w:t xml:space="preserve">. For many pupils, the most reliable way to identify needs is to observe the way they respond to an intervention. </w:t>
      </w:r>
    </w:p>
    <w:p w14:paraId="703930EB" w14:textId="478555F9" w:rsidR="0077043D" w:rsidRPr="00592A69" w:rsidRDefault="35BDDB9C" w:rsidP="00E119C8">
      <w:pPr>
        <w:pStyle w:val="1bodycopy10pt"/>
        <w:numPr>
          <w:ilvl w:val="0"/>
          <w:numId w:val="8"/>
        </w:numPr>
        <w:rPr>
          <w:rFonts w:ascii="Calibri" w:eastAsia="Calibri" w:hAnsi="Calibri" w:cs="Calibri"/>
          <w:color w:val="000000" w:themeColor="text1"/>
          <w:sz w:val="24"/>
          <w:szCs w:val="24"/>
        </w:rPr>
      </w:pPr>
      <w:r w:rsidRPr="046DF191">
        <w:rPr>
          <w:rFonts w:ascii="Calibri" w:eastAsia="Calibri" w:hAnsi="Calibri" w:cs="Calibri"/>
          <w:b/>
          <w:color w:val="000000" w:themeColor="text1"/>
          <w:sz w:val="24"/>
          <w:szCs w:val="24"/>
          <w:lang w:val="en-US"/>
        </w:rPr>
        <w:t>Plan</w:t>
      </w:r>
    </w:p>
    <w:p w14:paraId="5C3A5996" w14:textId="4880E18F" w:rsidR="0077043D" w:rsidRPr="00592A69" w:rsidRDefault="35BDDB9C" w:rsidP="65C4AC1A">
      <w:pPr>
        <w:pStyle w:val="1bodycopy10pt"/>
        <w:rPr>
          <w:rFonts w:ascii="Calibri" w:eastAsia="Calibri" w:hAnsi="Calibri" w:cs="Calibri"/>
          <w:color w:val="000000" w:themeColor="text1"/>
          <w:sz w:val="24"/>
          <w:szCs w:val="24"/>
        </w:rPr>
      </w:pPr>
      <w:r w:rsidRPr="2FF92427">
        <w:rPr>
          <w:rFonts w:ascii="Calibri" w:eastAsia="Calibri" w:hAnsi="Calibri" w:cs="Calibri"/>
          <w:color w:val="000000" w:themeColor="text1"/>
          <w:sz w:val="24"/>
          <w:szCs w:val="24"/>
          <w:lang w:val="en-US"/>
        </w:rPr>
        <w:t xml:space="preserve">In consultation with the parents, </w:t>
      </w:r>
      <w:r w:rsidR="2FEC1B9C" w:rsidRPr="2FF92427">
        <w:rPr>
          <w:rFonts w:ascii="Calibri" w:eastAsia="Calibri" w:hAnsi="Calibri" w:cs="Calibri"/>
          <w:color w:val="000000" w:themeColor="text1"/>
          <w:sz w:val="24"/>
          <w:szCs w:val="24"/>
          <w:lang w:val="en-US"/>
        </w:rPr>
        <w:t>carers,</w:t>
      </w:r>
      <w:r w:rsidRPr="2FF92427">
        <w:rPr>
          <w:rFonts w:ascii="Calibri" w:eastAsia="Calibri" w:hAnsi="Calibri" w:cs="Calibri"/>
          <w:color w:val="000000" w:themeColor="text1"/>
          <w:sz w:val="24"/>
          <w:szCs w:val="24"/>
          <w:lang w:val="en-US"/>
        </w:rPr>
        <w:t xml:space="preserve"> and the pupil, the teacher and the SENCO will decide which adjustments, interventions and support will be put into place, the expected outcomes, and a clear date for review.</w:t>
      </w:r>
    </w:p>
    <w:p w14:paraId="08543C89" w14:textId="2B2EB1E4" w:rsidR="0077043D" w:rsidRPr="00592A69" w:rsidRDefault="35BDDB9C" w:rsidP="65C4AC1A">
      <w:pPr>
        <w:pStyle w:val="1bodycopy10pt"/>
        <w:rPr>
          <w:rFonts w:ascii="Calibri" w:eastAsia="Calibri" w:hAnsi="Calibri" w:cs="Calibri"/>
          <w:color w:val="000000" w:themeColor="text1"/>
          <w:sz w:val="24"/>
          <w:szCs w:val="24"/>
        </w:rPr>
      </w:pPr>
      <w:r w:rsidRPr="2FF92427">
        <w:rPr>
          <w:rFonts w:ascii="Calibri" w:eastAsia="Calibri" w:hAnsi="Calibri" w:cs="Calibri"/>
          <w:color w:val="000000" w:themeColor="text1"/>
          <w:sz w:val="24"/>
          <w:szCs w:val="24"/>
          <w:lang w:val="en-US"/>
        </w:rPr>
        <w:t xml:space="preserve">All staff who work with the </w:t>
      </w:r>
      <w:proofErr w:type="gramStart"/>
      <w:r w:rsidRPr="2FF92427">
        <w:rPr>
          <w:rFonts w:ascii="Calibri" w:eastAsia="Calibri" w:hAnsi="Calibri" w:cs="Calibri"/>
          <w:color w:val="000000" w:themeColor="text1"/>
          <w:sz w:val="24"/>
          <w:szCs w:val="24"/>
          <w:lang w:val="en-US"/>
        </w:rPr>
        <w:t>pupil</w:t>
      </w:r>
      <w:proofErr w:type="gramEnd"/>
      <w:r w:rsidRPr="2FF92427">
        <w:rPr>
          <w:rFonts w:ascii="Calibri" w:eastAsia="Calibri" w:hAnsi="Calibri" w:cs="Calibri"/>
          <w:color w:val="000000" w:themeColor="text1"/>
          <w:sz w:val="24"/>
          <w:szCs w:val="24"/>
          <w:lang w:val="en-US"/>
        </w:rPr>
        <w:t xml:space="preserve"> will be made aware of the </w:t>
      </w:r>
      <w:proofErr w:type="gramStart"/>
      <w:r w:rsidRPr="2FF92427">
        <w:rPr>
          <w:rFonts w:ascii="Calibri" w:eastAsia="Calibri" w:hAnsi="Calibri" w:cs="Calibri"/>
          <w:color w:val="000000" w:themeColor="text1"/>
          <w:sz w:val="24"/>
          <w:szCs w:val="24"/>
          <w:lang w:val="en-US"/>
        </w:rPr>
        <w:t>pupil’s</w:t>
      </w:r>
      <w:proofErr w:type="gramEnd"/>
      <w:r w:rsidRPr="2FF92427">
        <w:rPr>
          <w:rFonts w:ascii="Calibri" w:eastAsia="Calibri" w:hAnsi="Calibri" w:cs="Calibri"/>
          <w:color w:val="000000" w:themeColor="text1"/>
          <w:sz w:val="24"/>
          <w:szCs w:val="24"/>
          <w:lang w:val="en-US"/>
        </w:rPr>
        <w:t xml:space="preserve"> needs, the outcomes sought, the support </w:t>
      </w:r>
      <w:r w:rsidR="167FDA9C" w:rsidRPr="2FF92427">
        <w:rPr>
          <w:rFonts w:ascii="Calibri" w:eastAsia="Calibri" w:hAnsi="Calibri" w:cs="Calibri"/>
          <w:color w:val="000000" w:themeColor="text1"/>
          <w:sz w:val="24"/>
          <w:szCs w:val="24"/>
          <w:lang w:val="en-US"/>
        </w:rPr>
        <w:t>provided,</w:t>
      </w:r>
      <w:r w:rsidRPr="2FF92427">
        <w:rPr>
          <w:rFonts w:ascii="Calibri" w:eastAsia="Calibri" w:hAnsi="Calibri" w:cs="Calibri"/>
          <w:color w:val="000000" w:themeColor="text1"/>
          <w:sz w:val="24"/>
          <w:szCs w:val="24"/>
          <w:lang w:val="en-US"/>
        </w:rPr>
        <w:t xml:space="preserve"> and any teaching strategies or approaches that are needed. This information will be recorded on our management information system, </w:t>
      </w:r>
      <w:proofErr w:type="spellStart"/>
      <w:r w:rsidRPr="2FF92427">
        <w:rPr>
          <w:rFonts w:ascii="Calibri" w:eastAsia="Calibri" w:hAnsi="Calibri" w:cs="Calibri"/>
          <w:color w:val="000000" w:themeColor="text1"/>
          <w:sz w:val="24"/>
          <w:szCs w:val="24"/>
          <w:lang w:val="en-US"/>
        </w:rPr>
        <w:t>Bromcom</w:t>
      </w:r>
      <w:proofErr w:type="spellEnd"/>
      <w:r w:rsidRPr="2FF92427">
        <w:rPr>
          <w:rFonts w:ascii="Calibri" w:eastAsia="Calibri" w:hAnsi="Calibri" w:cs="Calibri"/>
          <w:color w:val="000000" w:themeColor="text1"/>
          <w:sz w:val="24"/>
          <w:szCs w:val="24"/>
          <w:lang w:val="en-US"/>
        </w:rPr>
        <w:t xml:space="preserve"> and will be made accessible to staff through a secure, </w:t>
      </w:r>
      <w:r w:rsidRPr="00B3400C">
        <w:rPr>
          <w:rFonts w:ascii="Calibri" w:eastAsia="Calibri" w:hAnsi="Calibri" w:cs="Calibri"/>
          <w:color w:val="000000" w:themeColor="text1"/>
          <w:sz w:val="24"/>
          <w:szCs w:val="24"/>
          <w:lang w:val="en-US"/>
        </w:rPr>
        <w:t>online platform called TES Provision Map</w:t>
      </w:r>
      <w:r w:rsidR="00B3400C" w:rsidRPr="00B3400C">
        <w:rPr>
          <w:rFonts w:ascii="Calibri" w:eastAsia="Calibri" w:hAnsi="Calibri" w:cs="Calibri"/>
          <w:color w:val="000000" w:themeColor="text1"/>
          <w:sz w:val="24"/>
          <w:szCs w:val="24"/>
          <w:lang w:val="en-US"/>
        </w:rPr>
        <w:t>.</w:t>
      </w:r>
    </w:p>
    <w:p w14:paraId="4392730F" w14:textId="482CA103" w:rsidR="0077043D" w:rsidRPr="00592A69" w:rsidRDefault="35BDDB9C" w:rsidP="65C4AC1A">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Parents and carers will be fully aware of the planned support and interventions and may be asked to reinforce or contribute to progress at home.</w:t>
      </w:r>
    </w:p>
    <w:p w14:paraId="3ED3B7CE" w14:textId="6D62D4AF" w:rsidR="0077043D" w:rsidRPr="00592A69" w:rsidRDefault="35BDDB9C" w:rsidP="00E119C8">
      <w:pPr>
        <w:pStyle w:val="1bodycopy10pt"/>
        <w:numPr>
          <w:ilvl w:val="0"/>
          <w:numId w:val="8"/>
        </w:numPr>
        <w:rPr>
          <w:rFonts w:ascii="Calibri" w:eastAsia="Calibri" w:hAnsi="Calibri" w:cs="Calibri"/>
          <w:color w:val="000000" w:themeColor="text1"/>
          <w:sz w:val="24"/>
          <w:szCs w:val="24"/>
        </w:rPr>
      </w:pPr>
      <w:r w:rsidRPr="046DF191">
        <w:rPr>
          <w:rFonts w:ascii="Calibri" w:eastAsia="Calibri" w:hAnsi="Calibri" w:cs="Calibri"/>
          <w:b/>
          <w:color w:val="000000" w:themeColor="text1"/>
          <w:sz w:val="24"/>
          <w:szCs w:val="24"/>
          <w:lang w:val="en-US"/>
        </w:rPr>
        <w:t xml:space="preserve">Do </w:t>
      </w:r>
    </w:p>
    <w:p w14:paraId="18DD7488" w14:textId="1BE63386" w:rsidR="0077043D" w:rsidRPr="00592A69" w:rsidRDefault="35BDDB9C" w:rsidP="65C4AC1A">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 xml:space="preserve">The pupil’s class or subject teacher retains overall responsibility for their progress. </w:t>
      </w:r>
    </w:p>
    <w:p w14:paraId="64382655" w14:textId="33CC03FF" w:rsidR="0077043D" w:rsidRPr="00592A69" w:rsidRDefault="35BDDB9C" w:rsidP="65C4AC1A">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Where the plan involves group or 1-to-1 teaching away from the main class or subject teacher, they still retain responsibility for the pupil. They will work closely with any teaching assistants or specialist staff involved, to plan and assess the impact of support and interventions and how they can be linked to classroom teaching</w:t>
      </w:r>
      <w:r w:rsidRPr="046DF191">
        <w:rPr>
          <w:rFonts w:ascii="Calibri" w:eastAsia="Calibri" w:hAnsi="Calibri" w:cs="Calibri"/>
          <w:b/>
          <w:color w:val="000000" w:themeColor="text1"/>
          <w:sz w:val="24"/>
          <w:szCs w:val="24"/>
          <w:lang w:val="en-US"/>
        </w:rPr>
        <w:t>.</w:t>
      </w:r>
    </w:p>
    <w:p w14:paraId="14D48B83" w14:textId="23E7B922" w:rsidR="0077043D" w:rsidRPr="00592A69" w:rsidRDefault="35BDDB9C" w:rsidP="65C4AC1A">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The SENCO will support the teacher in further assessing the pupil’s strengths and weaknesses, in problem solving and advising on how to implement support effectively.</w:t>
      </w:r>
    </w:p>
    <w:p w14:paraId="32E652A8" w14:textId="2D33CF9A" w:rsidR="0077043D" w:rsidRPr="00592A69" w:rsidRDefault="35BDDB9C" w:rsidP="00E119C8">
      <w:pPr>
        <w:pStyle w:val="1bodycopy10pt"/>
        <w:numPr>
          <w:ilvl w:val="0"/>
          <w:numId w:val="8"/>
        </w:numPr>
        <w:rPr>
          <w:rFonts w:ascii="Calibri" w:eastAsia="Calibri" w:hAnsi="Calibri" w:cs="Calibri"/>
          <w:color w:val="000000" w:themeColor="text1"/>
          <w:sz w:val="24"/>
          <w:szCs w:val="24"/>
        </w:rPr>
      </w:pPr>
      <w:r w:rsidRPr="046DF191">
        <w:rPr>
          <w:rFonts w:ascii="Calibri" w:eastAsia="Calibri" w:hAnsi="Calibri" w:cs="Calibri"/>
          <w:b/>
          <w:color w:val="000000" w:themeColor="text1"/>
          <w:sz w:val="24"/>
          <w:szCs w:val="24"/>
          <w:lang w:val="en-US"/>
        </w:rPr>
        <w:t>Review</w:t>
      </w:r>
    </w:p>
    <w:p w14:paraId="2A17314D" w14:textId="6CCF7C42" w:rsidR="0077043D" w:rsidRPr="00592A69" w:rsidRDefault="35BDDB9C" w:rsidP="65C4AC1A">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 xml:space="preserve">The effectiveness of the support and interventions and their impact on the </w:t>
      </w:r>
      <w:proofErr w:type="gramStart"/>
      <w:r w:rsidRPr="046DF191">
        <w:rPr>
          <w:rFonts w:ascii="Calibri" w:eastAsia="Calibri" w:hAnsi="Calibri" w:cs="Calibri"/>
          <w:color w:val="000000" w:themeColor="text1"/>
          <w:sz w:val="24"/>
          <w:szCs w:val="24"/>
          <w:lang w:val="en-US"/>
        </w:rPr>
        <w:t>pupil’s</w:t>
      </w:r>
      <w:proofErr w:type="gramEnd"/>
      <w:r w:rsidRPr="046DF191">
        <w:rPr>
          <w:rFonts w:ascii="Calibri" w:eastAsia="Calibri" w:hAnsi="Calibri" w:cs="Calibri"/>
          <w:color w:val="000000" w:themeColor="text1"/>
          <w:sz w:val="24"/>
          <w:szCs w:val="24"/>
          <w:lang w:val="en-US"/>
        </w:rPr>
        <w:t xml:space="preserve"> progress will be reviewed in line with the agreed date.</w:t>
      </w:r>
    </w:p>
    <w:p w14:paraId="2607A213" w14:textId="4B0C6DDB" w:rsidR="0077043D" w:rsidRPr="00592A69" w:rsidRDefault="35BDDB9C" w:rsidP="65C4AC1A">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We will evaluate the impact and quality of the support and interventions. This evaluation will be based on:</w:t>
      </w:r>
    </w:p>
    <w:p w14:paraId="3D0FC8FA" w14:textId="6C7F2BF7" w:rsidR="0077043D" w:rsidRPr="00592A69" w:rsidRDefault="35BDDB9C" w:rsidP="00E119C8">
      <w:pPr>
        <w:pStyle w:val="1bodycopy10pt"/>
        <w:numPr>
          <w:ilvl w:val="0"/>
          <w:numId w:val="7"/>
        </w:numPr>
        <w:rPr>
          <w:rFonts w:ascii="Calibri" w:eastAsia="Calibri" w:hAnsi="Calibri" w:cs="Calibri"/>
          <w:color w:val="000000" w:themeColor="text1"/>
          <w:sz w:val="24"/>
          <w:szCs w:val="24"/>
        </w:rPr>
      </w:pPr>
      <w:r w:rsidRPr="2FF92427">
        <w:rPr>
          <w:rFonts w:ascii="Calibri" w:eastAsia="Calibri" w:hAnsi="Calibri" w:cs="Calibri"/>
          <w:color w:val="000000" w:themeColor="text1"/>
          <w:sz w:val="24"/>
          <w:szCs w:val="24"/>
          <w:lang w:val="en-US"/>
        </w:rPr>
        <w:t xml:space="preserve">The views of the parents, </w:t>
      </w:r>
      <w:r w:rsidR="6C529800" w:rsidRPr="2FF92427">
        <w:rPr>
          <w:rFonts w:ascii="Calibri" w:eastAsia="Calibri" w:hAnsi="Calibri" w:cs="Calibri"/>
          <w:color w:val="000000" w:themeColor="text1"/>
          <w:sz w:val="24"/>
          <w:szCs w:val="24"/>
          <w:lang w:val="en-US"/>
        </w:rPr>
        <w:t>carers,</w:t>
      </w:r>
      <w:r w:rsidRPr="2FF92427">
        <w:rPr>
          <w:rFonts w:ascii="Calibri" w:eastAsia="Calibri" w:hAnsi="Calibri" w:cs="Calibri"/>
          <w:color w:val="000000" w:themeColor="text1"/>
          <w:sz w:val="24"/>
          <w:szCs w:val="24"/>
          <w:lang w:val="en-US"/>
        </w:rPr>
        <w:t xml:space="preserve"> and pupils</w:t>
      </w:r>
    </w:p>
    <w:p w14:paraId="126EC336" w14:textId="36BC17D2" w:rsidR="0077043D" w:rsidRPr="00592A69" w:rsidRDefault="35BDDB9C" w:rsidP="00E119C8">
      <w:pPr>
        <w:pStyle w:val="1bodycopy10pt"/>
        <w:numPr>
          <w:ilvl w:val="0"/>
          <w:numId w:val="7"/>
        </w:numPr>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The level of progress the pupil has made towards their outcomes</w:t>
      </w:r>
    </w:p>
    <w:p w14:paraId="31D48CF4" w14:textId="7226C586" w:rsidR="0077043D" w:rsidRPr="00592A69" w:rsidRDefault="35BDDB9C" w:rsidP="00E119C8">
      <w:pPr>
        <w:pStyle w:val="1bodycopy10pt"/>
        <w:numPr>
          <w:ilvl w:val="0"/>
          <w:numId w:val="7"/>
        </w:numPr>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 xml:space="preserve">The views of teaching staff who work with the </w:t>
      </w:r>
      <w:proofErr w:type="gramStart"/>
      <w:r w:rsidRPr="046DF191">
        <w:rPr>
          <w:rFonts w:ascii="Calibri" w:eastAsia="Calibri" w:hAnsi="Calibri" w:cs="Calibri"/>
          <w:color w:val="000000" w:themeColor="text1"/>
          <w:sz w:val="24"/>
          <w:szCs w:val="24"/>
          <w:lang w:val="en-US"/>
        </w:rPr>
        <w:t>pupil</w:t>
      </w:r>
      <w:proofErr w:type="gramEnd"/>
    </w:p>
    <w:p w14:paraId="6A57EE90" w14:textId="2CFC2F42" w:rsidR="0077043D" w:rsidRPr="00592A69" w:rsidRDefault="35BDDB9C" w:rsidP="65C4AC1A">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 xml:space="preserve">The teacher and the SENCO will revise the outcomes and support </w:t>
      </w:r>
      <w:proofErr w:type="gramStart"/>
      <w:r w:rsidRPr="046DF191">
        <w:rPr>
          <w:rFonts w:ascii="Calibri" w:eastAsia="Calibri" w:hAnsi="Calibri" w:cs="Calibri"/>
          <w:color w:val="000000" w:themeColor="text1"/>
          <w:sz w:val="24"/>
          <w:szCs w:val="24"/>
          <w:lang w:val="en-US"/>
        </w:rPr>
        <w:t>considering</w:t>
      </w:r>
      <w:proofErr w:type="gramEnd"/>
      <w:r w:rsidRPr="046DF191">
        <w:rPr>
          <w:rFonts w:ascii="Calibri" w:eastAsia="Calibri" w:hAnsi="Calibri" w:cs="Calibri"/>
          <w:color w:val="000000" w:themeColor="text1"/>
          <w:sz w:val="24"/>
          <w:szCs w:val="24"/>
          <w:lang w:val="en-US"/>
        </w:rPr>
        <w:t xml:space="preserve"> the </w:t>
      </w:r>
      <w:proofErr w:type="gramStart"/>
      <w:r w:rsidRPr="046DF191">
        <w:rPr>
          <w:rFonts w:ascii="Calibri" w:eastAsia="Calibri" w:hAnsi="Calibri" w:cs="Calibri"/>
          <w:color w:val="000000" w:themeColor="text1"/>
          <w:sz w:val="24"/>
          <w:szCs w:val="24"/>
          <w:lang w:val="en-US"/>
        </w:rPr>
        <w:t>pupil’s</w:t>
      </w:r>
      <w:proofErr w:type="gramEnd"/>
      <w:r w:rsidRPr="046DF191">
        <w:rPr>
          <w:rFonts w:ascii="Calibri" w:eastAsia="Calibri" w:hAnsi="Calibri" w:cs="Calibri"/>
          <w:color w:val="000000" w:themeColor="text1"/>
          <w:sz w:val="24"/>
          <w:szCs w:val="24"/>
          <w:lang w:val="en-US"/>
        </w:rPr>
        <w:t xml:space="preserve"> progress and development, and in consultation with the </w:t>
      </w:r>
      <w:proofErr w:type="gramStart"/>
      <w:r w:rsidRPr="046DF191">
        <w:rPr>
          <w:rFonts w:ascii="Calibri" w:eastAsia="Calibri" w:hAnsi="Calibri" w:cs="Calibri"/>
          <w:color w:val="000000" w:themeColor="text1"/>
          <w:sz w:val="24"/>
          <w:szCs w:val="24"/>
          <w:lang w:val="en-US"/>
        </w:rPr>
        <w:t>pupil</w:t>
      </w:r>
      <w:proofErr w:type="gramEnd"/>
      <w:r w:rsidRPr="046DF191">
        <w:rPr>
          <w:rFonts w:ascii="Calibri" w:eastAsia="Calibri" w:hAnsi="Calibri" w:cs="Calibri"/>
          <w:color w:val="000000" w:themeColor="text1"/>
          <w:sz w:val="24"/>
          <w:szCs w:val="24"/>
          <w:lang w:val="en-US"/>
        </w:rPr>
        <w:t xml:space="preserve"> and their parents and carers.</w:t>
      </w:r>
    </w:p>
    <w:p w14:paraId="42AEF5A3" w14:textId="76C77BA6" w:rsidR="0077043D" w:rsidRPr="00592A69" w:rsidRDefault="0077043D" w:rsidP="65C4AC1A">
      <w:pPr>
        <w:spacing w:after="120"/>
        <w:rPr>
          <w:rFonts w:ascii="Calibri" w:eastAsia="Calibri" w:hAnsi="Calibri" w:cs="Calibri"/>
          <w:color w:val="000000" w:themeColor="text1"/>
          <w:sz w:val="24"/>
          <w:szCs w:val="24"/>
        </w:rPr>
      </w:pPr>
    </w:p>
    <w:p w14:paraId="3C2009F0" w14:textId="1849B678" w:rsidR="0077043D" w:rsidRPr="00C1531C" w:rsidRDefault="35BDDB9C" w:rsidP="2FF92427">
      <w:pPr>
        <w:pStyle w:val="Heading1"/>
        <w:rPr>
          <w:rFonts w:ascii="Calibri" w:eastAsia="Calibri" w:hAnsi="Calibri" w:cs="Calibri"/>
          <w:b/>
          <w:bCs/>
          <w:color w:val="17365D"/>
          <w:sz w:val="24"/>
          <w:szCs w:val="24"/>
        </w:rPr>
      </w:pPr>
      <w:bookmarkStart w:id="16" w:name="_Toc234836845"/>
      <w:r w:rsidRPr="2FF92427">
        <w:rPr>
          <w:lang w:val="en-US"/>
        </w:rPr>
        <w:t>Evaluating the effectiveness of SEN provision</w:t>
      </w:r>
      <w:bookmarkEnd w:id="16"/>
    </w:p>
    <w:p w14:paraId="312EC677" w14:textId="2CFFE6D5" w:rsidR="0077043D" w:rsidRPr="00592A69" w:rsidRDefault="35BDDB9C" w:rsidP="65C4AC1A">
      <w:pPr>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We evaluate the effectiveness of provision for pupils with SEN by:</w:t>
      </w:r>
    </w:p>
    <w:p w14:paraId="6AEB2347" w14:textId="64E1CA72" w:rsidR="0077043D" w:rsidRPr="00592A69" w:rsidRDefault="35BDDB9C" w:rsidP="00E119C8">
      <w:pPr>
        <w:pStyle w:val="4Bulletedcopyblue"/>
        <w:numPr>
          <w:ilvl w:val="0"/>
          <w:numId w:val="6"/>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Tracking pupils’ progress through formative and summative assessment</w:t>
      </w:r>
    </w:p>
    <w:p w14:paraId="3309386E" w14:textId="393B1C8F" w:rsidR="0077043D" w:rsidRPr="00592A69" w:rsidRDefault="35BDDB9C" w:rsidP="00E119C8">
      <w:pPr>
        <w:pStyle w:val="4Bulletedcopyblue"/>
        <w:numPr>
          <w:ilvl w:val="0"/>
          <w:numId w:val="6"/>
        </w:numPr>
        <w:spacing w:after="120"/>
        <w:rPr>
          <w:rFonts w:ascii="Calibri" w:eastAsia="Calibri" w:hAnsi="Calibri" w:cs="Calibri"/>
          <w:color w:val="000000" w:themeColor="text1"/>
          <w:szCs w:val="24"/>
        </w:rPr>
      </w:pPr>
      <w:proofErr w:type="spellStart"/>
      <w:r w:rsidRPr="046DF191">
        <w:rPr>
          <w:rFonts w:ascii="Calibri" w:eastAsia="Calibri" w:hAnsi="Calibri" w:cs="Calibri"/>
          <w:color w:val="000000" w:themeColor="text1"/>
          <w:szCs w:val="24"/>
          <w:lang w:val="en-US"/>
        </w:rPr>
        <w:t>Analysing</w:t>
      </w:r>
      <w:proofErr w:type="spellEnd"/>
      <w:r w:rsidRPr="046DF191">
        <w:rPr>
          <w:rFonts w:ascii="Calibri" w:eastAsia="Calibri" w:hAnsi="Calibri" w:cs="Calibri"/>
          <w:color w:val="000000" w:themeColor="text1"/>
          <w:szCs w:val="24"/>
          <w:lang w:val="en-US"/>
        </w:rPr>
        <w:t xml:space="preserve"> the impact of interventions </w:t>
      </w:r>
    </w:p>
    <w:p w14:paraId="55AED6C8" w14:textId="68FE1ABE" w:rsidR="0077043D" w:rsidRPr="00592A69" w:rsidRDefault="35BDDB9C" w:rsidP="00E119C8">
      <w:pPr>
        <w:pStyle w:val="4Bulletedcopyblue"/>
        <w:numPr>
          <w:ilvl w:val="0"/>
          <w:numId w:val="6"/>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Carrying out the review stage of the graduated approach in every cycle of SEN support</w:t>
      </w:r>
    </w:p>
    <w:p w14:paraId="6DD0A3EB" w14:textId="2E4D2DCA" w:rsidR="0077043D" w:rsidRPr="00592A69" w:rsidRDefault="35BDDB9C" w:rsidP="00E119C8">
      <w:pPr>
        <w:pStyle w:val="4Bulletedcopyblue"/>
        <w:numPr>
          <w:ilvl w:val="0"/>
          <w:numId w:val="6"/>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lastRenderedPageBreak/>
        <w:t xml:space="preserve">Monitoring by the SENCO </w:t>
      </w:r>
    </w:p>
    <w:p w14:paraId="7E260CD7" w14:textId="459CDE4F" w:rsidR="0077043D" w:rsidRPr="00592A69" w:rsidRDefault="35BDDB9C" w:rsidP="00E119C8">
      <w:pPr>
        <w:pStyle w:val="4Bulletedcopyblue"/>
        <w:numPr>
          <w:ilvl w:val="0"/>
          <w:numId w:val="6"/>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Holding annual reviews for pupils with EHC plans</w:t>
      </w:r>
    </w:p>
    <w:p w14:paraId="5BE59E3C" w14:textId="40E0B886" w:rsidR="0077043D" w:rsidRPr="00C1531C" w:rsidRDefault="35BDDB9C" w:rsidP="2E1783F4">
      <w:pPr>
        <w:pStyle w:val="4Bulletedcopyblue"/>
        <w:numPr>
          <w:ilvl w:val="0"/>
          <w:numId w:val="6"/>
        </w:numPr>
        <w:spacing w:after="120"/>
        <w:rPr>
          <w:rFonts w:ascii="Calibri" w:eastAsia="Calibri" w:hAnsi="Calibri" w:cs="Calibri"/>
          <w:color w:val="000000" w:themeColor="text1"/>
          <w:szCs w:val="24"/>
        </w:rPr>
      </w:pPr>
      <w:r w:rsidRPr="046DF191">
        <w:rPr>
          <w:rFonts w:ascii="Calibri" w:eastAsia="Calibri" w:hAnsi="Calibri" w:cs="Calibri"/>
          <w:color w:val="000000" w:themeColor="text1"/>
          <w:szCs w:val="24"/>
          <w:lang w:val="en-US"/>
        </w:rPr>
        <w:t xml:space="preserve">Getting feedback from the </w:t>
      </w:r>
      <w:proofErr w:type="gramStart"/>
      <w:r w:rsidRPr="046DF191">
        <w:rPr>
          <w:rFonts w:ascii="Calibri" w:eastAsia="Calibri" w:hAnsi="Calibri" w:cs="Calibri"/>
          <w:color w:val="000000" w:themeColor="text1"/>
          <w:szCs w:val="24"/>
          <w:lang w:val="en-US"/>
        </w:rPr>
        <w:t>pupil</w:t>
      </w:r>
      <w:proofErr w:type="gramEnd"/>
      <w:r w:rsidRPr="046DF191">
        <w:rPr>
          <w:rFonts w:ascii="Calibri" w:eastAsia="Calibri" w:hAnsi="Calibri" w:cs="Calibri"/>
          <w:color w:val="000000" w:themeColor="text1"/>
          <w:szCs w:val="24"/>
          <w:lang w:val="en-US"/>
        </w:rPr>
        <w:t xml:space="preserve"> and their parents and carers </w:t>
      </w:r>
    </w:p>
    <w:p w14:paraId="260DB5AE" w14:textId="6BF8028C" w:rsidR="16E859B8" w:rsidRDefault="16E859B8" w:rsidP="16E859B8"/>
    <w:p w14:paraId="5341109B" w14:textId="616E1D71" w:rsidR="0077043D" w:rsidRPr="00C1531C" w:rsidRDefault="35BDDB9C" w:rsidP="2FF92427">
      <w:pPr>
        <w:pStyle w:val="Heading1"/>
        <w:rPr>
          <w:rFonts w:ascii="Calibri" w:eastAsia="Calibri" w:hAnsi="Calibri" w:cs="Calibri"/>
          <w:b/>
          <w:bCs/>
          <w:color w:val="17365D"/>
          <w:sz w:val="24"/>
          <w:szCs w:val="24"/>
        </w:rPr>
      </w:pPr>
      <w:bookmarkStart w:id="17" w:name="_Toc234836846"/>
      <w:r w:rsidRPr="2FF92427">
        <w:rPr>
          <w:lang w:val="en-US"/>
        </w:rPr>
        <w:t>Levels of support</w:t>
      </w:r>
      <w:bookmarkEnd w:id="17"/>
    </w:p>
    <w:p w14:paraId="5E0218BA" w14:textId="620DFEB1" w:rsidR="0077043D" w:rsidRPr="00592A69" w:rsidRDefault="0077043D" w:rsidP="69D574C2">
      <w:pPr>
        <w:rPr>
          <w:rFonts w:ascii="Calibri" w:eastAsia="Calibri" w:hAnsi="Calibri" w:cs="Calibri"/>
          <w:color w:val="000000" w:themeColor="text1"/>
          <w:sz w:val="24"/>
          <w:szCs w:val="24"/>
          <w:lang w:val="en-US"/>
        </w:rPr>
      </w:pPr>
    </w:p>
    <w:p w14:paraId="0CC78C05" w14:textId="77DAFDD0" w:rsidR="0077043D" w:rsidRPr="00592A69" w:rsidRDefault="145FA450" w:rsidP="69D574C2">
      <w:pPr>
        <w:rPr>
          <w:rFonts w:ascii="Calibri" w:eastAsia="Calibri" w:hAnsi="Calibri" w:cs="Calibri"/>
          <w:sz w:val="24"/>
          <w:szCs w:val="24"/>
          <w:lang w:val="en-US"/>
        </w:rPr>
      </w:pPr>
      <w:r w:rsidRPr="2FF92427">
        <w:rPr>
          <w:rFonts w:ascii="Calibri" w:eastAsia="Calibri" w:hAnsi="Calibri" w:cs="Calibri"/>
          <w:color w:val="000000" w:themeColor="text1"/>
          <w:sz w:val="24"/>
          <w:szCs w:val="24"/>
          <w:lang w:val="en-US"/>
        </w:rPr>
        <w:t xml:space="preserve">The SEN register is fluid and at times, pupils no longer require SEN support, and their needs can be met as part of the school’s universal offer. In these cases, the SENCO and staff </w:t>
      </w:r>
      <w:r w:rsidRPr="2FF92427">
        <w:rPr>
          <w:rFonts w:ascii="Calibri" w:eastAsia="Calibri" w:hAnsi="Calibri" w:cs="Calibri"/>
          <w:color w:val="242424"/>
          <w:sz w:val="24"/>
          <w:szCs w:val="24"/>
          <w:lang w:val="en-US"/>
        </w:rPr>
        <w:t xml:space="preserve">will review the pupil’s needs, </w:t>
      </w:r>
      <w:r w:rsidR="09F8A3CC" w:rsidRPr="2FF92427">
        <w:rPr>
          <w:rFonts w:ascii="Calibri" w:eastAsia="Calibri" w:hAnsi="Calibri" w:cs="Calibri"/>
          <w:color w:val="242424"/>
          <w:sz w:val="24"/>
          <w:szCs w:val="24"/>
          <w:lang w:val="en-US"/>
        </w:rPr>
        <w:t>progress,</w:t>
      </w:r>
      <w:r w:rsidRPr="2FF92427">
        <w:rPr>
          <w:rFonts w:ascii="Calibri" w:eastAsia="Calibri" w:hAnsi="Calibri" w:cs="Calibri"/>
          <w:color w:val="242424"/>
          <w:sz w:val="24"/>
          <w:szCs w:val="24"/>
          <w:lang w:val="en-US"/>
        </w:rPr>
        <w:t xml:space="preserve"> and provision, in consultation with the pupil and their parents or carers. Where it is agreed that the pupil no longer requires SEN provision, they will be removed from the SEN register. Their progress will continue to be monitored through the school’s usual assessment and pastoral processes.</w:t>
      </w:r>
    </w:p>
    <w:p w14:paraId="7DBA162A" w14:textId="390E14A0" w:rsidR="0077043D" w:rsidRPr="00592A69" w:rsidRDefault="35BDDB9C" w:rsidP="65C4AC1A">
      <w:pPr>
        <w:pStyle w:val="Subhead2"/>
        <w:rPr>
          <w:rFonts w:ascii="Calibri" w:eastAsia="Calibri" w:hAnsi="Calibri" w:cs="Calibri"/>
        </w:rPr>
      </w:pPr>
      <w:r w:rsidRPr="69D574C2">
        <w:rPr>
          <w:rFonts w:ascii="Calibri" w:eastAsia="Calibri" w:hAnsi="Calibri" w:cs="Calibri"/>
          <w:lang w:val="en-US"/>
        </w:rPr>
        <w:t>SEN Support</w:t>
      </w:r>
    </w:p>
    <w:p w14:paraId="1938316B" w14:textId="7DDAD904" w:rsidR="0077043D" w:rsidRPr="00592A69" w:rsidRDefault="76827114" w:rsidP="3CF8E286">
      <w:pPr>
        <w:spacing w:line="300" w:lineRule="auto"/>
      </w:pPr>
      <w:r w:rsidRPr="3CF8E286">
        <w:rPr>
          <w:rFonts w:ascii="Segoe UI" w:eastAsia="Segoe UI" w:hAnsi="Segoe UI" w:cs="Segoe UI"/>
          <w:sz w:val="21"/>
          <w:szCs w:val="21"/>
          <w:lang w:val="en-US"/>
        </w:rPr>
        <w:t>The purpose of SEND support is to remove barriers to learning and participation and enable pupils to become increasingly independent and successful learners.</w:t>
      </w:r>
      <w:r w:rsidRPr="3CF8E286">
        <w:rPr>
          <w:rFonts w:ascii="Calibri" w:eastAsia="Calibri" w:hAnsi="Calibri" w:cs="Calibri"/>
          <w:color w:val="000000" w:themeColor="text1"/>
          <w:sz w:val="24"/>
          <w:szCs w:val="24"/>
          <w:lang w:val="en-US"/>
        </w:rPr>
        <w:t xml:space="preserve"> </w:t>
      </w:r>
    </w:p>
    <w:p w14:paraId="32080036" w14:textId="49004AE3" w:rsidR="0077043D" w:rsidRPr="00592A69" w:rsidRDefault="35BDDB9C" w:rsidP="69D574C2">
      <w:pPr>
        <w:pStyle w:val="1bodycopy10pt"/>
        <w:rPr>
          <w:rFonts w:ascii="Calibri" w:eastAsia="Calibri" w:hAnsi="Calibri" w:cs="Calibri"/>
          <w:color w:val="000000" w:themeColor="text1"/>
          <w:sz w:val="24"/>
          <w:szCs w:val="24"/>
          <w:lang w:val="en-US"/>
        </w:rPr>
      </w:pPr>
      <w:r w:rsidRPr="2FF92427">
        <w:rPr>
          <w:rFonts w:ascii="Calibri" w:eastAsia="Calibri" w:hAnsi="Calibri" w:cs="Calibri"/>
          <w:color w:val="000000" w:themeColor="text1"/>
          <w:sz w:val="24"/>
          <w:szCs w:val="24"/>
          <w:lang w:val="en-US"/>
        </w:rPr>
        <w:t xml:space="preserve">In mainstream schools, pupils receiving SEN provision will be placed on the school’s SEND register. These pupils have needs that can be met by the school through the </w:t>
      </w:r>
      <w:bookmarkStart w:id="18" w:name="_Int_aLWMk68W"/>
      <w:proofErr w:type="gramStart"/>
      <w:r w:rsidRPr="2FF92427">
        <w:rPr>
          <w:rFonts w:ascii="Calibri" w:eastAsia="Calibri" w:hAnsi="Calibri" w:cs="Calibri"/>
          <w:color w:val="000000" w:themeColor="text1"/>
          <w:sz w:val="24"/>
          <w:szCs w:val="24"/>
          <w:lang w:val="en-US"/>
        </w:rPr>
        <w:t>graduated</w:t>
      </w:r>
      <w:bookmarkEnd w:id="18"/>
      <w:proofErr w:type="gramEnd"/>
      <w:r w:rsidRPr="2FF92427">
        <w:rPr>
          <w:rFonts w:ascii="Calibri" w:eastAsia="Calibri" w:hAnsi="Calibri" w:cs="Calibri"/>
          <w:color w:val="000000" w:themeColor="text1"/>
          <w:sz w:val="24"/>
          <w:szCs w:val="24"/>
          <w:lang w:val="en-US"/>
        </w:rPr>
        <w:t xml:space="preserve"> approach. Where the </w:t>
      </w:r>
      <w:proofErr w:type="gramStart"/>
      <w:r w:rsidRPr="2FF92427">
        <w:rPr>
          <w:rFonts w:ascii="Calibri" w:eastAsia="Calibri" w:hAnsi="Calibri" w:cs="Calibri"/>
          <w:color w:val="000000" w:themeColor="text1"/>
          <w:sz w:val="24"/>
          <w:szCs w:val="24"/>
          <w:lang w:val="en-US"/>
        </w:rPr>
        <w:t>pupil’s</w:t>
      </w:r>
      <w:proofErr w:type="gramEnd"/>
      <w:r w:rsidRPr="2FF92427">
        <w:rPr>
          <w:rFonts w:ascii="Calibri" w:eastAsia="Calibri" w:hAnsi="Calibri" w:cs="Calibri"/>
          <w:color w:val="000000" w:themeColor="text1"/>
          <w:sz w:val="24"/>
          <w:szCs w:val="24"/>
          <w:lang w:val="en-US"/>
        </w:rPr>
        <w:t xml:space="preserve"> needs cannot be adequately met with in-house expertise, staff will consider involving an external specialist as soon as possible. </w:t>
      </w:r>
    </w:p>
    <w:p w14:paraId="68B7CF11" w14:textId="30EE4874" w:rsidR="0077043D" w:rsidRPr="00592A69" w:rsidRDefault="0077043D" w:rsidP="65C4AC1A">
      <w:pPr>
        <w:spacing w:after="120"/>
        <w:rPr>
          <w:rFonts w:ascii="Calibri" w:eastAsia="Calibri" w:hAnsi="Calibri" w:cs="Calibri"/>
          <w:color w:val="000000" w:themeColor="text1"/>
          <w:sz w:val="24"/>
          <w:szCs w:val="24"/>
        </w:rPr>
      </w:pPr>
    </w:p>
    <w:p w14:paraId="6D4622F5" w14:textId="77777777" w:rsidR="001E18CB" w:rsidRDefault="001E18CB" w:rsidP="65C4AC1A">
      <w:pPr>
        <w:pStyle w:val="1bodycopy10pt"/>
        <w:rPr>
          <w:rFonts w:ascii="Calibri" w:eastAsia="Calibri" w:hAnsi="Calibri" w:cs="Calibri"/>
          <w:b/>
          <w:color w:val="000000" w:themeColor="text1"/>
          <w:sz w:val="24"/>
          <w:szCs w:val="24"/>
          <w:lang w:val="en-US"/>
        </w:rPr>
      </w:pPr>
    </w:p>
    <w:p w14:paraId="32638013" w14:textId="11E9D8B6" w:rsidR="0077043D" w:rsidRPr="00592A69" w:rsidRDefault="35BDDB9C" w:rsidP="65C4AC1A">
      <w:pPr>
        <w:pStyle w:val="1bodycopy10pt"/>
        <w:rPr>
          <w:rFonts w:ascii="Calibri" w:eastAsia="Calibri" w:hAnsi="Calibri" w:cs="Calibri"/>
          <w:color w:val="000000" w:themeColor="text1"/>
          <w:sz w:val="24"/>
          <w:szCs w:val="24"/>
        </w:rPr>
      </w:pPr>
      <w:r w:rsidRPr="2FF92427">
        <w:rPr>
          <w:rFonts w:ascii="Calibri" w:eastAsia="Calibri" w:hAnsi="Calibri" w:cs="Calibri"/>
          <w:b/>
          <w:bCs/>
          <w:color w:val="000000" w:themeColor="text1"/>
          <w:sz w:val="24"/>
          <w:szCs w:val="24"/>
          <w:lang w:val="en-US"/>
        </w:rPr>
        <w:t xml:space="preserve">Education, </w:t>
      </w:r>
      <w:r w:rsidR="566ED6F7" w:rsidRPr="2FF92427">
        <w:rPr>
          <w:rFonts w:ascii="Calibri" w:eastAsia="Calibri" w:hAnsi="Calibri" w:cs="Calibri"/>
          <w:b/>
          <w:bCs/>
          <w:color w:val="000000" w:themeColor="text1"/>
          <w:sz w:val="24"/>
          <w:szCs w:val="24"/>
          <w:lang w:val="en-US"/>
        </w:rPr>
        <w:t>health,</w:t>
      </w:r>
      <w:r w:rsidRPr="2FF92427">
        <w:rPr>
          <w:rFonts w:ascii="Calibri" w:eastAsia="Calibri" w:hAnsi="Calibri" w:cs="Calibri"/>
          <w:b/>
          <w:bCs/>
          <w:color w:val="000000" w:themeColor="text1"/>
          <w:sz w:val="24"/>
          <w:szCs w:val="24"/>
          <w:lang w:val="en-US"/>
        </w:rPr>
        <w:t xml:space="preserve"> and care (EHC) plan </w:t>
      </w:r>
    </w:p>
    <w:p w14:paraId="27E35F41" w14:textId="343A10AF" w:rsidR="0077043D" w:rsidRPr="00592A69" w:rsidRDefault="35BDDB9C" w:rsidP="69D574C2">
      <w:pPr>
        <w:pStyle w:val="Subhead2"/>
        <w:rPr>
          <w:rFonts w:ascii="Calibri" w:eastAsia="Calibri" w:hAnsi="Calibri" w:cs="Calibri"/>
          <w:color w:val="auto"/>
        </w:rPr>
      </w:pPr>
      <w:r w:rsidRPr="69D574C2">
        <w:rPr>
          <w:rFonts w:ascii="Calibri" w:eastAsia="Calibri" w:hAnsi="Calibri" w:cs="Calibri"/>
          <w:b w:val="0"/>
          <w:bCs w:val="0"/>
          <w:color w:val="auto"/>
          <w:lang w:val="en-US"/>
        </w:rPr>
        <w:t xml:space="preserve">Pupils who need more support than </w:t>
      </w:r>
      <w:proofErr w:type="gramStart"/>
      <w:r w:rsidRPr="69D574C2">
        <w:rPr>
          <w:rFonts w:ascii="Calibri" w:eastAsia="Calibri" w:hAnsi="Calibri" w:cs="Calibri"/>
          <w:b w:val="0"/>
          <w:bCs w:val="0"/>
          <w:color w:val="auto"/>
          <w:lang w:val="en-US"/>
        </w:rPr>
        <w:t>is</w:t>
      </w:r>
      <w:proofErr w:type="gramEnd"/>
      <w:r w:rsidRPr="69D574C2">
        <w:rPr>
          <w:rFonts w:ascii="Calibri" w:eastAsia="Calibri" w:hAnsi="Calibri" w:cs="Calibri"/>
          <w:b w:val="0"/>
          <w:bCs w:val="0"/>
          <w:color w:val="auto"/>
          <w:lang w:val="en-US"/>
        </w:rPr>
        <w:t xml:space="preserve"> available through the school’s school-based SEN provision may be entitled to an EHC plan. The plan is a legal document describing the pupil's needs, the provision that will be put in place, and the outcomes sought. </w:t>
      </w:r>
    </w:p>
    <w:p w14:paraId="76C1705F" w14:textId="6FBF7B0D" w:rsidR="0077043D" w:rsidRPr="00592A69" w:rsidRDefault="35BDDB9C" w:rsidP="69D574C2">
      <w:pPr>
        <w:jc w:val="both"/>
        <w:rPr>
          <w:rFonts w:ascii="Calibri" w:eastAsia="Calibri" w:hAnsi="Calibri" w:cs="Calibri"/>
          <w:color w:val="000000" w:themeColor="text1"/>
          <w:sz w:val="24"/>
          <w:szCs w:val="24"/>
        </w:rPr>
      </w:pPr>
      <w:r w:rsidRPr="2FF92427">
        <w:rPr>
          <w:rFonts w:ascii="Calibri" w:eastAsia="Calibri" w:hAnsi="Calibri" w:cs="Calibri"/>
          <w:color w:val="000000" w:themeColor="text1"/>
          <w:sz w:val="24"/>
          <w:szCs w:val="24"/>
        </w:rPr>
        <w:t xml:space="preserve">An Education, Health and Care Plan (EHCP) is drawn up stating the Special Educational Provision to be made for the </w:t>
      </w:r>
      <w:r w:rsidR="00C20C73" w:rsidRPr="2FF92427">
        <w:rPr>
          <w:rFonts w:ascii="Calibri" w:eastAsia="Calibri" w:hAnsi="Calibri" w:cs="Calibri"/>
          <w:color w:val="000000" w:themeColor="text1"/>
          <w:sz w:val="24"/>
          <w:szCs w:val="24"/>
        </w:rPr>
        <w:t>pupil</w:t>
      </w:r>
      <w:r w:rsidR="7F590C44" w:rsidRPr="2FF92427">
        <w:rPr>
          <w:rFonts w:ascii="Calibri" w:eastAsia="Calibri" w:hAnsi="Calibri" w:cs="Calibri"/>
          <w:color w:val="000000" w:themeColor="text1"/>
          <w:sz w:val="24"/>
          <w:szCs w:val="24"/>
        </w:rPr>
        <w:t xml:space="preserve">. </w:t>
      </w:r>
    </w:p>
    <w:p w14:paraId="072B09D5" w14:textId="1CD0F33D" w:rsidR="0077043D" w:rsidRPr="00592A69" w:rsidRDefault="0077043D" w:rsidP="65C4AC1A">
      <w:pPr>
        <w:jc w:val="both"/>
        <w:rPr>
          <w:rFonts w:ascii="Calibri" w:eastAsia="Calibri" w:hAnsi="Calibri" w:cs="Calibri"/>
          <w:color w:val="000000" w:themeColor="text1"/>
          <w:sz w:val="24"/>
          <w:szCs w:val="24"/>
        </w:rPr>
      </w:pPr>
    </w:p>
    <w:p w14:paraId="469B1621" w14:textId="00CD6AC1" w:rsidR="0077043D" w:rsidRPr="00592A69" w:rsidRDefault="35BDDB9C" w:rsidP="65C4AC1A">
      <w:pPr>
        <w:jc w:val="both"/>
        <w:rPr>
          <w:rFonts w:ascii="Calibri" w:eastAsia="Calibri" w:hAnsi="Calibri" w:cs="Calibri"/>
          <w:color w:val="000000" w:themeColor="text1"/>
          <w:sz w:val="24"/>
          <w:szCs w:val="24"/>
        </w:rPr>
      </w:pPr>
      <w:r w:rsidRPr="2FF92427">
        <w:rPr>
          <w:rFonts w:ascii="Calibri" w:eastAsia="Calibri" w:hAnsi="Calibri" w:cs="Calibri"/>
          <w:color w:val="000000" w:themeColor="text1"/>
          <w:sz w:val="24"/>
          <w:szCs w:val="24"/>
          <w:lang w:val="en-US"/>
        </w:rPr>
        <w:t>Every EHCP is reviewed annually</w:t>
      </w:r>
      <w:r w:rsidR="574FC710" w:rsidRPr="2FF92427">
        <w:rPr>
          <w:rFonts w:ascii="Calibri" w:eastAsia="Calibri" w:hAnsi="Calibri" w:cs="Calibri"/>
          <w:color w:val="000000" w:themeColor="text1"/>
          <w:sz w:val="24"/>
          <w:szCs w:val="24"/>
          <w:lang w:val="en-US"/>
        </w:rPr>
        <w:t xml:space="preserve">. </w:t>
      </w:r>
      <w:r w:rsidRPr="2FF92427">
        <w:rPr>
          <w:rFonts w:ascii="Calibri" w:eastAsia="Calibri" w:hAnsi="Calibri" w:cs="Calibri"/>
          <w:color w:val="000000" w:themeColor="text1"/>
          <w:sz w:val="24"/>
          <w:szCs w:val="24"/>
          <w:lang w:val="en-US"/>
        </w:rPr>
        <w:t xml:space="preserve">At this review, the </w:t>
      </w:r>
      <w:r w:rsidR="2A1310C8" w:rsidRPr="2FF92427">
        <w:rPr>
          <w:rFonts w:ascii="Calibri" w:eastAsia="Calibri" w:hAnsi="Calibri" w:cs="Calibri"/>
          <w:color w:val="000000" w:themeColor="text1"/>
          <w:sz w:val="24"/>
          <w:szCs w:val="24"/>
          <w:lang w:val="en-US"/>
        </w:rPr>
        <w:t>pupils'</w:t>
      </w:r>
      <w:r w:rsidRPr="2FF92427">
        <w:rPr>
          <w:rFonts w:ascii="Calibri" w:eastAsia="Calibri" w:hAnsi="Calibri" w:cs="Calibri"/>
          <w:color w:val="000000" w:themeColor="text1"/>
          <w:sz w:val="24"/>
          <w:szCs w:val="24"/>
          <w:lang w:val="en-US"/>
        </w:rPr>
        <w:t xml:space="preserve"> progress is considered in the light of the targets set</w:t>
      </w:r>
      <w:r w:rsidR="517D978D" w:rsidRPr="2FF92427">
        <w:rPr>
          <w:rFonts w:ascii="Calibri" w:eastAsia="Calibri" w:hAnsi="Calibri" w:cs="Calibri"/>
          <w:color w:val="000000" w:themeColor="text1"/>
          <w:sz w:val="24"/>
          <w:szCs w:val="24"/>
          <w:lang w:val="en-US"/>
        </w:rPr>
        <w:t xml:space="preserve">. </w:t>
      </w:r>
      <w:r w:rsidRPr="2FF92427">
        <w:rPr>
          <w:rFonts w:ascii="Calibri" w:eastAsia="Calibri" w:hAnsi="Calibri" w:cs="Calibri"/>
          <w:color w:val="000000" w:themeColor="text1"/>
          <w:sz w:val="24"/>
          <w:szCs w:val="24"/>
          <w:lang w:val="en-US"/>
        </w:rPr>
        <w:t xml:space="preserve">The provision made for the </w:t>
      </w:r>
      <w:r w:rsidR="00C20C73" w:rsidRPr="2FF92427">
        <w:rPr>
          <w:rFonts w:ascii="Calibri" w:eastAsia="Calibri" w:hAnsi="Calibri" w:cs="Calibri"/>
          <w:color w:val="000000" w:themeColor="text1"/>
          <w:sz w:val="24"/>
          <w:szCs w:val="24"/>
          <w:lang w:val="en-US"/>
        </w:rPr>
        <w:t>pupil</w:t>
      </w:r>
      <w:r w:rsidRPr="2FF92427">
        <w:rPr>
          <w:rFonts w:ascii="Calibri" w:eastAsia="Calibri" w:hAnsi="Calibri" w:cs="Calibri"/>
          <w:color w:val="000000" w:themeColor="text1"/>
          <w:sz w:val="24"/>
          <w:szCs w:val="24"/>
          <w:lang w:val="en-US"/>
        </w:rPr>
        <w:t xml:space="preserve"> is discussed and evaluated</w:t>
      </w:r>
      <w:r w:rsidR="23474039" w:rsidRPr="2FF92427">
        <w:rPr>
          <w:rFonts w:ascii="Calibri" w:eastAsia="Calibri" w:hAnsi="Calibri" w:cs="Calibri"/>
          <w:color w:val="000000" w:themeColor="text1"/>
          <w:sz w:val="24"/>
          <w:szCs w:val="24"/>
          <w:lang w:val="en-US"/>
        </w:rPr>
        <w:t xml:space="preserve">. </w:t>
      </w:r>
      <w:r w:rsidR="581A5461" w:rsidRPr="2FF92427">
        <w:rPr>
          <w:rFonts w:ascii="Calibri" w:eastAsia="Calibri" w:hAnsi="Calibri" w:cs="Calibri"/>
          <w:color w:val="000000" w:themeColor="text1"/>
          <w:sz w:val="24"/>
          <w:szCs w:val="24"/>
          <w:lang w:val="en-US"/>
        </w:rPr>
        <w:t>If the EHCP should be maintained, new outcomes are agreed for the coming year</w:t>
      </w:r>
      <w:r w:rsidR="4B8B032C" w:rsidRPr="2FF92427">
        <w:rPr>
          <w:rFonts w:ascii="Calibri" w:eastAsia="Calibri" w:hAnsi="Calibri" w:cs="Calibri"/>
          <w:color w:val="000000" w:themeColor="text1"/>
          <w:sz w:val="24"/>
          <w:szCs w:val="24"/>
          <w:lang w:val="en-US"/>
        </w:rPr>
        <w:t xml:space="preserve">. </w:t>
      </w:r>
      <w:r w:rsidRPr="2FF92427">
        <w:rPr>
          <w:rFonts w:ascii="Calibri" w:eastAsia="Calibri" w:hAnsi="Calibri" w:cs="Calibri"/>
          <w:color w:val="000000" w:themeColor="text1"/>
          <w:sz w:val="24"/>
          <w:szCs w:val="24"/>
          <w:lang w:val="en-US"/>
        </w:rPr>
        <w:t xml:space="preserve">Parents/Carers attend the Annual Review and </w:t>
      </w:r>
      <w:r w:rsidR="17612A18" w:rsidRPr="2FF92427">
        <w:rPr>
          <w:rFonts w:ascii="Calibri" w:eastAsia="Calibri" w:hAnsi="Calibri" w:cs="Calibri"/>
          <w:color w:val="000000" w:themeColor="text1"/>
          <w:sz w:val="24"/>
          <w:szCs w:val="24"/>
          <w:lang w:val="en-US"/>
        </w:rPr>
        <w:t>agree with the</w:t>
      </w:r>
      <w:r w:rsidRPr="2FF92427">
        <w:rPr>
          <w:rFonts w:ascii="Calibri" w:eastAsia="Calibri" w:hAnsi="Calibri" w:cs="Calibri"/>
          <w:color w:val="000000" w:themeColor="text1"/>
          <w:sz w:val="24"/>
          <w:szCs w:val="24"/>
          <w:lang w:val="en-US"/>
        </w:rPr>
        <w:t xml:space="preserve"> next steps. The views of the </w:t>
      </w:r>
      <w:proofErr w:type="gramStart"/>
      <w:r w:rsidR="00C20C73" w:rsidRPr="2FF92427">
        <w:rPr>
          <w:rFonts w:ascii="Calibri" w:eastAsia="Calibri" w:hAnsi="Calibri" w:cs="Calibri"/>
          <w:color w:val="000000" w:themeColor="text1"/>
          <w:sz w:val="24"/>
          <w:szCs w:val="24"/>
          <w:lang w:val="en-US"/>
        </w:rPr>
        <w:t>pupil</w:t>
      </w:r>
      <w:proofErr w:type="gramEnd"/>
      <w:r w:rsidRPr="2FF92427">
        <w:rPr>
          <w:rFonts w:ascii="Calibri" w:eastAsia="Calibri" w:hAnsi="Calibri" w:cs="Calibri"/>
          <w:color w:val="000000" w:themeColor="text1"/>
          <w:sz w:val="24"/>
          <w:szCs w:val="24"/>
          <w:lang w:val="en-US"/>
        </w:rPr>
        <w:t xml:space="preserve"> are always </w:t>
      </w:r>
      <w:proofErr w:type="gramStart"/>
      <w:r w:rsidRPr="2FF92427">
        <w:rPr>
          <w:rFonts w:ascii="Calibri" w:eastAsia="Calibri" w:hAnsi="Calibri" w:cs="Calibri"/>
          <w:color w:val="000000" w:themeColor="text1"/>
          <w:sz w:val="24"/>
          <w:szCs w:val="24"/>
          <w:lang w:val="en-US"/>
        </w:rPr>
        <w:t>sought</w:t>
      </w:r>
      <w:proofErr w:type="gramEnd"/>
      <w:r w:rsidRPr="2FF92427">
        <w:rPr>
          <w:rFonts w:ascii="Calibri" w:eastAsia="Calibri" w:hAnsi="Calibri" w:cs="Calibri"/>
          <w:color w:val="000000" w:themeColor="text1"/>
          <w:sz w:val="24"/>
          <w:szCs w:val="24"/>
          <w:lang w:val="en-US"/>
        </w:rPr>
        <w:t xml:space="preserve"> and recorded before the review.</w:t>
      </w:r>
    </w:p>
    <w:p w14:paraId="625A2303" w14:textId="22F5EDE4" w:rsidR="0077043D" w:rsidRPr="00592A69" w:rsidRDefault="35BDDB9C" w:rsidP="65C4AC1A">
      <w:pPr>
        <w:jc w:val="both"/>
        <w:rPr>
          <w:rFonts w:ascii="Calibri" w:eastAsia="Calibri" w:hAnsi="Calibri" w:cs="Calibri"/>
          <w:color w:val="000000" w:themeColor="text1"/>
          <w:sz w:val="24"/>
          <w:szCs w:val="24"/>
        </w:rPr>
      </w:pPr>
      <w:r w:rsidRPr="2FF92427">
        <w:rPr>
          <w:rFonts w:ascii="Calibri" w:eastAsia="Calibri" w:hAnsi="Calibri" w:cs="Calibri"/>
          <w:color w:val="000000" w:themeColor="text1"/>
          <w:sz w:val="24"/>
          <w:szCs w:val="24"/>
          <w:lang w:val="en-US"/>
        </w:rPr>
        <w:t xml:space="preserve">In </w:t>
      </w:r>
      <w:r w:rsidRPr="2FF92427">
        <w:rPr>
          <w:rFonts w:ascii="Calibri" w:hAnsi="Calibri" w:cs="Calibri"/>
          <w:sz w:val="24"/>
          <w:szCs w:val="24"/>
        </w:rPr>
        <w:t xml:space="preserve">Compass </w:t>
      </w:r>
      <w:r w:rsidR="1A2CC0E6" w:rsidRPr="2FF92427">
        <w:rPr>
          <w:rFonts w:ascii="Calibri" w:hAnsi="Calibri" w:cs="Calibri"/>
          <w:sz w:val="24"/>
          <w:szCs w:val="24"/>
        </w:rPr>
        <w:t>Eko</w:t>
      </w:r>
      <w:r w:rsidR="1A2CC0E6" w:rsidRPr="2FF92427">
        <w:rPr>
          <w:rFonts w:ascii="Calibri" w:eastAsia="Calibri" w:hAnsi="Calibri" w:cs="Calibri"/>
          <w:color w:val="000000" w:themeColor="text1"/>
          <w:sz w:val="24"/>
          <w:szCs w:val="24"/>
          <w:lang w:val="en-US"/>
        </w:rPr>
        <w:t xml:space="preserve"> </w:t>
      </w:r>
      <w:r w:rsidRPr="2FF92427">
        <w:rPr>
          <w:rFonts w:ascii="Calibri" w:eastAsia="Calibri" w:hAnsi="Calibri" w:cs="Calibri"/>
          <w:color w:val="000000" w:themeColor="text1"/>
          <w:sz w:val="24"/>
          <w:szCs w:val="24"/>
          <w:lang w:val="en-US"/>
        </w:rPr>
        <w:t xml:space="preserve">Special Schools, every pupil has an </w:t>
      </w:r>
      <w:r w:rsidR="1BD7C471" w:rsidRPr="2FF92427">
        <w:rPr>
          <w:rFonts w:ascii="Calibri" w:eastAsia="Calibri" w:hAnsi="Calibri" w:cs="Calibri"/>
          <w:color w:val="000000" w:themeColor="text1"/>
          <w:sz w:val="24"/>
          <w:szCs w:val="24"/>
          <w:lang w:val="en-US"/>
        </w:rPr>
        <w:t>EHCP or</w:t>
      </w:r>
      <w:r w:rsidRPr="2FF92427">
        <w:rPr>
          <w:rFonts w:ascii="Calibri" w:eastAsia="Calibri" w:hAnsi="Calibri" w:cs="Calibri"/>
          <w:color w:val="000000" w:themeColor="text1"/>
          <w:sz w:val="24"/>
          <w:szCs w:val="24"/>
          <w:lang w:val="en-US"/>
        </w:rPr>
        <w:t xml:space="preserve"> is in the process of securing one.</w:t>
      </w:r>
    </w:p>
    <w:p w14:paraId="62365F4D" w14:textId="53BE34CA" w:rsidR="0077043D" w:rsidRPr="00592A69" w:rsidRDefault="0077043D" w:rsidP="65C4AC1A">
      <w:pPr>
        <w:rPr>
          <w:rFonts w:ascii="Calibri" w:eastAsia="Calibri" w:hAnsi="Calibri" w:cs="Calibri"/>
          <w:color w:val="000000" w:themeColor="text1"/>
          <w:sz w:val="24"/>
          <w:szCs w:val="24"/>
        </w:rPr>
      </w:pPr>
    </w:p>
    <w:p w14:paraId="4F5BEB3F" w14:textId="3188C5AA" w:rsidR="0077043D" w:rsidRPr="00592A69" w:rsidRDefault="35BDDB9C" w:rsidP="3AFE5BEE">
      <w:pPr>
        <w:pStyle w:val="Heading1"/>
        <w:rPr>
          <w:rFonts w:ascii="Calibri" w:eastAsia="Calibri" w:hAnsi="Calibri" w:cs="Calibri"/>
          <w:color w:val="17365D"/>
          <w:sz w:val="24"/>
          <w:szCs w:val="24"/>
        </w:rPr>
      </w:pPr>
      <w:bookmarkStart w:id="19" w:name="_Toc234836847"/>
      <w:r w:rsidRPr="2FF92427">
        <w:rPr>
          <w:lang w:val="en-US"/>
        </w:rPr>
        <w:lastRenderedPageBreak/>
        <w:t>Curriculum</w:t>
      </w:r>
      <w:bookmarkEnd w:id="19"/>
      <w:r w:rsidRPr="2FF92427">
        <w:rPr>
          <w:lang w:val="en-US"/>
        </w:rPr>
        <w:t xml:space="preserve"> </w:t>
      </w:r>
    </w:p>
    <w:p w14:paraId="22056E09" w14:textId="39F6C937" w:rsidR="0077043D" w:rsidRDefault="0077043D" w:rsidP="65C4AC1A">
      <w:pPr>
        <w:jc w:val="both"/>
        <w:rPr>
          <w:rFonts w:ascii="Calibri" w:eastAsia="Calibri" w:hAnsi="Calibri" w:cs="Calibri"/>
          <w:b/>
          <w:color w:val="000000" w:themeColor="text1"/>
          <w:sz w:val="24"/>
          <w:szCs w:val="24"/>
          <w:lang w:val="en-US"/>
        </w:rPr>
      </w:pPr>
    </w:p>
    <w:p w14:paraId="4CE24B9C" w14:textId="74A450C1" w:rsidR="0077043D" w:rsidRPr="00C1531C" w:rsidRDefault="35BDDB9C" w:rsidP="65C4AC1A">
      <w:pPr>
        <w:jc w:val="both"/>
        <w:rPr>
          <w:rFonts w:ascii="Calibri" w:eastAsia="Calibri" w:hAnsi="Calibri" w:cs="Calibri"/>
          <w:color w:val="000000" w:themeColor="text1"/>
          <w:sz w:val="24"/>
          <w:szCs w:val="24"/>
        </w:rPr>
      </w:pPr>
      <w:r w:rsidRPr="00C1531C">
        <w:rPr>
          <w:rFonts w:ascii="Calibri" w:eastAsia="Calibri" w:hAnsi="Calibri" w:cs="Calibri"/>
          <w:b/>
          <w:color w:val="000000" w:themeColor="text1"/>
          <w:sz w:val="24"/>
          <w:szCs w:val="24"/>
          <w:lang w:val="en-US"/>
        </w:rPr>
        <w:t>High</w:t>
      </w:r>
      <w:r w:rsidR="4E41B24A" w:rsidRPr="00C1531C">
        <w:rPr>
          <w:rFonts w:ascii="Calibri" w:eastAsia="Calibri" w:hAnsi="Calibri" w:cs="Calibri"/>
          <w:b/>
          <w:bCs/>
          <w:color w:val="000000" w:themeColor="text1"/>
          <w:sz w:val="24"/>
          <w:szCs w:val="24"/>
          <w:lang w:val="en-US"/>
        </w:rPr>
        <w:t>-</w:t>
      </w:r>
      <w:r w:rsidRPr="00C1531C">
        <w:rPr>
          <w:rFonts w:ascii="Calibri" w:eastAsia="Calibri" w:hAnsi="Calibri" w:cs="Calibri"/>
          <w:b/>
          <w:color w:val="000000" w:themeColor="text1"/>
          <w:sz w:val="24"/>
          <w:szCs w:val="24"/>
          <w:lang w:val="en-US"/>
        </w:rPr>
        <w:t xml:space="preserve">quality teaching and adaptation </w:t>
      </w:r>
    </w:p>
    <w:p w14:paraId="24D5E56A" w14:textId="31B501B4" w:rsidR="0077043D" w:rsidRPr="00015553" w:rsidRDefault="15E34B17" w:rsidP="65C4AC1A">
      <w:pPr>
        <w:jc w:val="both"/>
        <w:rPr>
          <w:rFonts w:ascii="Calibri" w:hAnsi="Calibri" w:cs="Calibri"/>
          <w:sz w:val="24"/>
          <w:szCs w:val="24"/>
        </w:rPr>
      </w:pPr>
      <w:r w:rsidRPr="2FF92427">
        <w:rPr>
          <w:rFonts w:ascii="Calibri" w:eastAsia="Segoe UI" w:hAnsi="Calibri" w:cs="Calibri"/>
          <w:sz w:val="24"/>
          <w:szCs w:val="24"/>
          <w:lang w:val="en-US"/>
        </w:rPr>
        <w:t xml:space="preserve">High-quality adaptive teaching is the foundation of our universal offer and the most </w:t>
      </w:r>
      <w:bookmarkStart w:id="20" w:name="_Int_UrWaNF4r"/>
      <w:r w:rsidRPr="2FF92427">
        <w:rPr>
          <w:rFonts w:ascii="Calibri" w:eastAsia="Segoe UI" w:hAnsi="Calibri" w:cs="Calibri"/>
          <w:sz w:val="24"/>
          <w:szCs w:val="24"/>
          <w:lang w:val="en-US"/>
        </w:rPr>
        <w:t>important factor</w:t>
      </w:r>
      <w:bookmarkEnd w:id="20"/>
      <w:r w:rsidRPr="2FF92427">
        <w:rPr>
          <w:rFonts w:ascii="Calibri" w:eastAsia="Segoe UI" w:hAnsi="Calibri" w:cs="Calibri"/>
          <w:sz w:val="24"/>
          <w:szCs w:val="24"/>
          <w:lang w:val="en-US"/>
        </w:rPr>
        <w:t xml:space="preserve"> in improving outcomes for pupils with SEND.</w:t>
      </w:r>
      <w:r w:rsidRPr="2FF92427">
        <w:rPr>
          <w:rFonts w:ascii="Calibri" w:eastAsia="Calibri" w:hAnsi="Calibri" w:cs="Calibri"/>
          <w:color w:val="000000" w:themeColor="text1"/>
          <w:sz w:val="24"/>
          <w:szCs w:val="24"/>
          <w:lang w:val="en-US"/>
        </w:rPr>
        <w:t xml:space="preserve"> </w:t>
      </w:r>
      <w:r w:rsidR="35BDDB9C" w:rsidRPr="2FF92427">
        <w:rPr>
          <w:rFonts w:ascii="Calibri" w:eastAsia="Calibri" w:hAnsi="Calibri" w:cs="Calibri"/>
          <w:color w:val="000000" w:themeColor="text1"/>
          <w:sz w:val="24"/>
          <w:szCs w:val="24"/>
          <w:lang w:val="en-US"/>
        </w:rPr>
        <w:t xml:space="preserve">We believe that all </w:t>
      </w:r>
      <w:r w:rsidR="223EDBEF" w:rsidRPr="2FF92427">
        <w:rPr>
          <w:rFonts w:ascii="Calibri" w:eastAsia="Calibri" w:hAnsi="Calibri" w:cs="Calibri"/>
          <w:color w:val="000000" w:themeColor="text1"/>
          <w:sz w:val="24"/>
          <w:szCs w:val="24"/>
          <w:lang w:val="en-US"/>
        </w:rPr>
        <w:t>pupils</w:t>
      </w:r>
      <w:r w:rsidR="35BDDB9C" w:rsidRPr="2FF92427">
        <w:rPr>
          <w:rFonts w:ascii="Calibri" w:eastAsia="Calibri" w:hAnsi="Calibri" w:cs="Calibri"/>
          <w:color w:val="000000" w:themeColor="text1"/>
          <w:sz w:val="24"/>
          <w:szCs w:val="24"/>
          <w:lang w:val="en-US"/>
        </w:rPr>
        <w:t xml:space="preserve"> have the right to participate in the full range of activities on offer at the level appropriate to their development.</w:t>
      </w:r>
      <w:r w:rsidR="35BDDB9C" w:rsidRPr="2FF92427">
        <w:rPr>
          <w:rFonts w:ascii="Calibri" w:eastAsia="Calibri" w:hAnsi="Calibri" w:cs="Calibri"/>
          <w:b/>
          <w:bCs/>
          <w:color w:val="000000" w:themeColor="text1"/>
          <w:sz w:val="24"/>
          <w:szCs w:val="24"/>
          <w:lang w:val="en-US"/>
        </w:rPr>
        <w:t xml:space="preserve"> </w:t>
      </w:r>
      <w:proofErr w:type="gramStart"/>
      <w:r w:rsidR="00C20C73" w:rsidRPr="2FF92427">
        <w:rPr>
          <w:rFonts w:ascii="Calibri" w:eastAsia="Calibri" w:hAnsi="Calibri" w:cs="Calibri"/>
          <w:color w:val="000000" w:themeColor="text1"/>
          <w:sz w:val="24"/>
          <w:szCs w:val="24"/>
          <w:lang w:val="en-US"/>
        </w:rPr>
        <w:t>Pupil</w:t>
      </w:r>
      <w:proofErr w:type="gramEnd"/>
      <w:r w:rsidR="35BDDB9C" w:rsidRPr="2FF92427">
        <w:rPr>
          <w:rFonts w:ascii="Calibri" w:eastAsia="Calibri" w:hAnsi="Calibri" w:cs="Calibri"/>
          <w:color w:val="000000" w:themeColor="text1"/>
          <w:sz w:val="24"/>
          <w:szCs w:val="24"/>
          <w:lang w:val="en-US"/>
        </w:rPr>
        <w:t xml:space="preserve"> with SEND will have access to the curriculum through </w:t>
      </w:r>
      <w:r w:rsidR="01B56EDF" w:rsidRPr="2FF92427">
        <w:rPr>
          <w:rFonts w:ascii="Calibri" w:eastAsia="Calibri" w:hAnsi="Calibri" w:cs="Calibri"/>
          <w:color w:val="000000" w:themeColor="text1"/>
          <w:sz w:val="24"/>
          <w:szCs w:val="24"/>
          <w:lang w:val="en-US"/>
        </w:rPr>
        <w:t>high-</w:t>
      </w:r>
      <w:r w:rsidR="35BDDB9C" w:rsidRPr="2FF92427">
        <w:rPr>
          <w:rFonts w:ascii="Calibri" w:eastAsia="Calibri" w:hAnsi="Calibri" w:cs="Calibri"/>
          <w:color w:val="000000" w:themeColor="text1"/>
          <w:sz w:val="24"/>
          <w:szCs w:val="24"/>
          <w:lang w:val="en-US"/>
        </w:rPr>
        <w:t xml:space="preserve">quality </w:t>
      </w:r>
      <w:r w:rsidR="01B56EDF" w:rsidRPr="2FF92427">
        <w:rPr>
          <w:rFonts w:ascii="Calibri" w:eastAsia="Calibri" w:hAnsi="Calibri" w:cs="Calibri"/>
          <w:color w:val="000000" w:themeColor="text1"/>
          <w:sz w:val="24"/>
          <w:szCs w:val="24"/>
          <w:lang w:val="en-US"/>
        </w:rPr>
        <w:t>adaptive teaching</w:t>
      </w:r>
      <w:r w:rsidR="35BDDB9C" w:rsidRPr="2FF92427">
        <w:rPr>
          <w:rFonts w:ascii="Calibri" w:eastAsia="Calibri" w:hAnsi="Calibri" w:cs="Calibri"/>
          <w:color w:val="000000" w:themeColor="text1"/>
          <w:sz w:val="24"/>
          <w:szCs w:val="24"/>
          <w:lang w:val="en-US"/>
        </w:rPr>
        <w:t>, with carefully planned activities provided to encourage meaningful learning</w:t>
      </w:r>
      <w:r w:rsidR="4DF64146" w:rsidRPr="2FF92427">
        <w:rPr>
          <w:rFonts w:ascii="Calibri" w:eastAsia="Calibri" w:hAnsi="Calibri" w:cs="Calibri"/>
          <w:color w:val="000000" w:themeColor="text1"/>
          <w:sz w:val="24"/>
          <w:szCs w:val="24"/>
          <w:lang w:val="en-US"/>
        </w:rPr>
        <w:t xml:space="preserve">. </w:t>
      </w:r>
      <w:r w:rsidR="7E979FEE" w:rsidRPr="2FF92427">
        <w:rPr>
          <w:rFonts w:ascii="Calibri" w:eastAsia="Calibri" w:hAnsi="Calibri" w:cs="Calibri"/>
          <w:color w:val="000000" w:themeColor="text1"/>
          <w:sz w:val="24"/>
          <w:szCs w:val="24"/>
          <w:lang w:val="en-US"/>
        </w:rPr>
        <w:t xml:space="preserve">Some pupils will receive extra teaching support according to their </w:t>
      </w:r>
      <w:r w:rsidR="2627741B" w:rsidRPr="2FF92427">
        <w:rPr>
          <w:rFonts w:ascii="Calibri" w:eastAsia="Calibri" w:hAnsi="Calibri" w:cs="Calibri"/>
          <w:color w:val="000000" w:themeColor="text1"/>
          <w:sz w:val="24"/>
          <w:szCs w:val="24"/>
          <w:lang w:val="en-US"/>
        </w:rPr>
        <w:t>needs</w:t>
      </w:r>
      <w:r w:rsidR="23B5ECFD" w:rsidRPr="2FF92427">
        <w:rPr>
          <w:rFonts w:ascii="Calibri" w:eastAsia="Calibri" w:hAnsi="Calibri" w:cs="Calibri"/>
          <w:color w:val="000000" w:themeColor="text1"/>
          <w:sz w:val="24"/>
          <w:szCs w:val="24"/>
          <w:lang w:val="en-US"/>
        </w:rPr>
        <w:t xml:space="preserve">. </w:t>
      </w:r>
      <w:r w:rsidR="35BDDB9C" w:rsidRPr="2FF92427">
        <w:rPr>
          <w:rFonts w:ascii="Calibri" w:eastAsia="Calibri" w:hAnsi="Calibri" w:cs="Calibri"/>
          <w:color w:val="000000" w:themeColor="text1"/>
          <w:sz w:val="24"/>
          <w:szCs w:val="24"/>
          <w:lang w:val="en-US"/>
        </w:rPr>
        <w:t>Whenever possible, support will be classroom</w:t>
      </w:r>
      <w:r w:rsidR="1C7B46D7" w:rsidRPr="2FF92427">
        <w:rPr>
          <w:rFonts w:ascii="Calibri" w:eastAsia="Calibri" w:hAnsi="Calibri" w:cs="Calibri"/>
          <w:color w:val="000000" w:themeColor="text1"/>
          <w:sz w:val="24"/>
          <w:szCs w:val="24"/>
          <w:lang w:val="en-US"/>
        </w:rPr>
        <w:t>-</w:t>
      </w:r>
      <w:r w:rsidR="35BDDB9C" w:rsidRPr="2FF92427">
        <w:rPr>
          <w:rFonts w:ascii="Calibri" w:eastAsia="Calibri" w:hAnsi="Calibri" w:cs="Calibri"/>
          <w:color w:val="000000" w:themeColor="text1"/>
          <w:sz w:val="24"/>
          <w:szCs w:val="24"/>
          <w:lang w:val="en-US"/>
        </w:rPr>
        <w:t>based</w:t>
      </w:r>
      <w:r w:rsidR="2DF5A60D" w:rsidRPr="2FF92427">
        <w:rPr>
          <w:rFonts w:ascii="Calibri" w:eastAsia="Calibri" w:hAnsi="Calibri" w:cs="Calibri"/>
          <w:color w:val="000000" w:themeColor="text1"/>
          <w:sz w:val="24"/>
          <w:szCs w:val="24"/>
          <w:lang w:val="en-US"/>
        </w:rPr>
        <w:t xml:space="preserve">. </w:t>
      </w:r>
      <w:r w:rsidR="35BDDB9C" w:rsidRPr="2FF92427">
        <w:rPr>
          <w:rFonts w:ascii="Calibri" w:eastAsia="Calibri" w:hAnsi="Calibri" w:cs="Calibri"/>
          <w:color w:val="000000" w:themeColor="text1"/>
          <w:sz w:val="24"/>
          <w:szCs w:val="24"/>
          <w:lang w:val="en-US"/>
        </w:rPr>
        <w:t xml:space="preserve">However, it may be necessary to withdraw individuals or small groups of </w:t>
      </w:r>
      <w:r w:rsidR="29C51E02" w:rsidRPr="2FF92427">
        <w:rPr>
          <w:rFonts w:ascii="Calibri" w:eastAsia="Calibri" w:hAnsi="Calibri" w:cs="Calibri"/>
          <w:color w:val="000000" w:themeColor="text1"/>
          <w:sz w:val="24"/>
          <w:szCs w:val="24"/>
          <w:lang w:val="en-US"/>
        </w:rPr>
        <w:t>pupils</w:t>
      </w:r>
      <w:r w:rsidR="35BDDB9C" w:rsidRPr="2FF92427">
        <w:rPr>
          <w:rFonts w:ascii="Calibri" w:eastAsia="Calibri" w:hAnsi="Calibri" w:cs="Calibri"/>
          <w:color w:val="000000" w:themeColor="text1"/>
          <w:sz w:val="24"/>
          <w:szCs w:val="24"/>
          <w:lang w:val="en-US"/>
        </w:rPr>
        <w:t xml:space="preserve"> to provide specific </w:t>
      </w:r>
      <w:r w:rsidR="400D5ECA" w:rsidRPr="2FF92427">
        <w:rPr>
          <w:rFonts w:ascii="Calibri" w:eastAsia="Calibri" w:hAnsi="Calibri" w:cs="Calibri"/>
          <w:color w:val="000000" w:themeColor="text1"/>
          <w:sz w:val="24"/>
          <w:szCs w:val="24"/>
          <w:lang w:val="en-US"/>
        </w:rPr>
        <w:t>instruction</w:t>
      </w:r>
      <w:r w:rsidR="35BDDB9C" w:rsidRPr="2FF92427">
        <w:rPr>
          <w:rFonts w:ascii="Calibri" w:eastAsia="Calibri" w:hAnsi="Calibri" w:cs="Calibri"/>
          <w:color w:val="000000" w:themeColor="text1"/>
          <w:sz w:val="24"/>
          <w:szCs w:val="24"/>
          <w:lang w:val="en-US"/>
        </w:rPr>
        <w:t>.</w:t>
      </w:r>
    </w:p>
    <w:p w14:paraId="7691619A" w14:textId="05EAC706" w:rsidR="0077043D" w:rsidRPr="00592A69" w:rsidRDefault="0077043D" w:rsidP="5CDDF369">
      <w:pPr>
        <w:pStyle w:val="Heading1"/>
        <w:jc w:val="both"/>
        <w:rPr>
          <w:rFonts w:ascii="Calibri" w:eastAsia="Calibri" w:hAnsi="Calibri" w:cs="Calibri"/>
          <w:color w:val="000000" w:themeColor="text1"/>
          <w:sz w:val="24"/>
          <w:szCs w:val="24"/>
          <w:lang w:val="en-US"/>
        </w:rPr>
      </w:pPr>
    </w:p>
    <w:p w14:paraId="3C52B2EE" w14:textId="273F3F4A" w:rsidR="0077043D" w:rsidRPr="00592A69" w:rsidRDefault="35BDDB9C" w:rsidP="2FF92427">
      <w:pPr>
        <w:pStyle w:val="Heading1"/>
        <w:rPr>
          <w:lang w:val="en-US"/>
        </w:rPr>
      </w:pPr>
      <w:bookmarkStart w:id="21" w:name="_Toc234836850"/>
      <w:r w:rsidRPr="2FF92427">
        <w:rPr>
          <w:lang w:val="en-US"/>
        </w:rPr>
        <w:t>Admission &amp; Accessibility Arrangements</w:t>
      </w:r>
      <w:bookmarkEnd w:id="21"/>
    </w:p>
    <w:p w14:paraId="3B9A21A0" w14:textId="7A080685" w:rsidR="0077043D" w:rsidRPr="00592A69" w:rsidRDefault="1A0C2575" w:rsidP="00015553">
      <w:pPr>
        <w:spacing w:before="123"/>
        <w:rPr>
          <w:rFonts w:ascii="Calibri" w:eastAsia="Calibri" w:hAnsi="Calibri" w:cs="Calibri"/>
          <w:color w:val="000000" w:themeColor="text1"/>
          <w:sz w:val="24"/>
          <w:szCs w:val="24"/>
        </w:rPr>
      </w:pPr>
      <w:r w:rsidRPr="6F0FC4D1">
        <w:rPr>
          <w:rFonts w:ascii="Calibri" w:eastAsia="Calibri" w:hAnsi="Calibri" w:cs="Calibri"/>
          <w:color w:val="000000" w:themeColor="text1"/>
          <w:sz w:val="24"/>
          <w:szCs w:val="24"/>
          <w:lang w:val="en-US"/>
        </w:rPr>
        <w:t>Pupil</w:t>
      </w:r>
      <w:r w:rsidR="0AFFE96B" w:rsidRPr="6F0FC4D1">
        <w:rPr>
          <w:rFonts w:ascii="Calibri" w:eastAsia="Calibri" w:hAnsi="Calibri" w:cs="Calibri"/>
          <w:sz w:val="24"/>
          <w:szCs w:val="24"/>
          <w:lang w:val="en-US"/>
        </w:rPr>
        <w:t>s</w:t>
      </w:r>
      <w:r w:rsidR="2A1A37BC" w:rsidRPr="6F0FC4D1">
        <w:rPr>
          <w:rFonts w:ascii="Calibri" w:eastAsia="Calibri" w:hAnsi="Calibri" w:cs="Calibri"/>
          <w:sz w:val="24"/>
          <w:szCs w:val="24"/>
          <w:lang w:val="en-US"/>
        </w:rPr>
        <w:t xml:space="preserve"> </w:t>
      </w:r>
      <w:r w:rsidR="2A1A37BC" w:rsidRPr="6F0FC4D1">
        <w:rPr>
          <w:rFonts w:ascii="Calibri" w:eastAsia="Calibri" w:hAnsi="Calibri" w:cs="Calibri"/>
          <w:color w:val="000000" w:themeColor="text1"/>
          <w:sz w:val="24"/>
          <w:szCs w:val="24"/>
          <w:lang w:val="en-US"/>
        </w:rPr>
        <w:t xml:space="preserve">are admitted throughout the school in accordance with the Local Authorities admission policy. Parents and carers are encouraged to visit the school and to share any information about their </w:t>
      </w:r>
      <w:bookmarkStart w:id="22" w:name="_Int_N4RHbsM3"/>
      <w:r w:rsidR="2A1A37BC" w:rsidRPr="6F0FC4D1">
        <w:rPr>
          <w:rFonts w:ascii="Calibri" w:eastAsia="Calibri" w:hAnsi="Calibri" w:cs="Calibri"/>
          <w:color w:val="000000" w:themeColor="text1"/>
          <w:sz w:val="24"/>
          <w:szCs w:val="24"/>
          <w:lang w:val="en-US"/>
        </w:rPr>
        <w:t>pupils</w:t>
      </w:r>
      <w:bookmarkEnd w:id="22"/>
      <w:r w:rsidR="2A1A37BC" w:rsidRPr="6F0FC4D1">
        <w:rPr>
          <w:rFonts w:ascii="Calibri" w:eastAsia="Calibri" w:hAnsi="Calibri" w:cs="Calibri"/>
          <w:color w:val="000000" w:themeColor="text1"/>
          <w:sz w:val="24"/>
          <w:szCs w:val="24"/>
          <w:lang w:val="en-US"/>
        </w:rPr>
        <w:t>’ needs.</w:t>
      </w:r>
    </w:p>
    <w:p w14:paraId="121761BB" w14:textId="1D2E88F6" w:rsidR="0077043D" w:rsidRPr="00592A69" w:rsidRDefault="35BDDB9C" w:rsidP="65C4AC1A">
      <w:pPr>
        <w:jc w:val="both"/>
        <w:rPr>
          <w:rFonts w:ascii="Calibri" w:eastAsia="Calibri" w:hAnsi="Calibri" w:cs="Calibri"/>
          <w:color w:val="000000" w:themeColor="text1"/>
          <w:sz w:val="24"/>
          <w:szCs w:val="24"/>
        </w:rPr>
      </w:pPr>
      <w:r w:rsidRPr="69D574C2">
        <w:rPr>
          <w:rFonts w:ascii="Calibri" w:eastAsia="Calibri" w:hAnsi="Calibri" w:cs="Calibri"/>
          <w:color w:val="000000" w:themeColor="text1"/>
          <w:sz w:val="24"/>
          <w:szCs w:val="24"/>
          <w:lang w:val="en-US"/>
        </w:rPr>
        <w:t>The school’s Accessibility Plan</w:t>
      </w:r>
      <w:r w:rsidR="5A587F92" w:rsidRPr="69D574C2">
        <w:rPr>
          <w:rFonts w:ascii="Calibri" w:eastAsia="Calibri" w:hAnsi="Calibri" w:cs="Calibri"/>
          <w:color w:val="000000" w:themeColor="text1"/>
          <w:sz w:val="24"/>
          <w:szCs w:val="24"/>
          <w:lang w:val="en-US"/>
        </w:rPr>
        <w:t xml:space="preserve"> </w:t>
      </w:r>
      <w:r w:rsidRPr="69D574C2">
        <w:rPr>
          <w:rFonts w:ascii="Calibri" w:eastAsia="Calibri" w:hAnsi="Calibri" w:cs="Calibri"/>
          <w:color w:val="000000" w:themeColor="text1"/>
          <w:sz w:val="24"/>
          <w:szCs w:val="24"/>
          <w:lang w:val="en-US"/>
        </w:rPr>
        <w:t xml:space="preserve">can be found on our website. This provides detailed information regarding the steps we take to prevent pupils with SEND being treated less </w:t>
      </w:r>
      <w:proofErr w:type="spellStart"/>
      <w:r w:rsidRPr="69D574C2">
        <w:rPr>
          <w:rFonts w:ascii="Calibri" w:eastAsia="Calibri" w:hAnsi="Calibri" w:cs="Calibri"/>
          <w:color w:val="000000" w:themeColor="text1"/>
          <w:sz w:val="24"/>
          <w:szCs w:val="24"/>
          <w:lang w:val="en-US"/>
        </w:rPr>
        <w:t>favo</w:t>
      </w:r>
      <w:r w:rsidR="6D1AB810" w:rsidRPr="69D574C2">
        <w:rPr>
          <w:rFonts w:ascii="Calibri" w:eastAsia="Calibri" w:hAnsi="Calibri" w:cs="Calibri"/>
          <w:color w:val="000000" w:themeColor="text1"/>
          <w:sz w:val="24"/>
          <w:szCs w:val="24"/>
          <w:lang w:val="en-US"/>
        </w:rPr>
        <w:t>u</w:t>
      </w:r>
      <w:r w:rsidRPr="69D574C2">
        <w:rPr>
          <w:rFonts w:ascii="Calibri" w:eastAsia="Calibri" w:hAnsi="Calibri" w:cs="Calibri"/>
          <w:color w:val="000000" w:themeColor="text1"/>
          <w:sz w:val="24"/>
          <w:szCs w:val="24"/>
          <w:lang w:val="en-US"/>
        </w:rPr>
        <w:t>rably</w:t>
      </w:r>
      <w:proofErr w:type="spellEnd"/>
      <w:r w:rsidRPr="69D574C2">
        <w:rPr>
          <w:rFonts w:ascii="Calibri" w:eastAsia="Calibri" w:hAnsi="Calibri" w:cs="Calibri"/>
          <w:color w:val="000000" w:themeColor="text1"/>
          <w:sz w:val="24"/>
          <w:szCs w:val="24"/>
          <w:lang w:val="en-US"/>
        </w:rPr>
        <w:t xml:space="preserve"> than other pupils.</w:t>
      </w:r>
    </w:p>
    <w:p w14:paraId="703BF48A" w14:textId="09EB18EB" w:rsidR="0077043D" w:rsidRPr="00592A69" w:rsidRDefault="0077043D" w:rsidP="65C4AC1A">
      <w:pPr>
        <w:jc w:val="both"/>
        <w:rPr>
          <w:rFonts w:ascii="Calibri" w:eastAsia="Calibri" w:hAnsi="Calibri" w:cs="Calibri"/>
          <w:color w:val="000000" w:themeColor="text1"/>
          <w:sz w:val="24"/>
          <w:szCs w:val="24"/>
        </w:rPr>
      </w:pPr>
    </w:p>
    <w:p w14:paraId="4CA041B1" w14:textId="4A0A6AFD" w:rsidR="0077043D" w:rsidRPr="00592A69" w:rsidRDefault="35BDDB9C" w:rsidP="00942A83">
      <w:pPr>
        <w:pStyle w:val="Heading1"/>
      </w:pPr>
      <w:bookmarkStart w:id="23" w:name="_Toc234836851"/>
      <w:r w:rsidRPr="2FF92427">
        <w:rPr>
          <w:lang w:val="en-US"/>
        </w:rPr>
        <w:t>Sharing Information</w:t>
      </w:r>
      <w:bookmarkEnd w:id="23"/>
      <w:r w:rsidRPr="2FF92427">
        <w:rPr>
          <w:lang w:val="en-US"/>
        </w:rPr>
        <w:t xml:space="preserve"> </w:t>
      </w:r>
    </w:p>
    <w:p w14:paraId="0E1C356C" w14:textId="254C3E58" w:rsidR="0077043D" w:rsidRPr="00592A69" w:rsidRDefault="35BDDB9C" w:rsidP="65C4AC1A">
      <w:pPr>
        <w:pStyle w:val="Subhead2"/>
        <w:rPr>
          <w:rFonts w:ascii="Calibri" w:eastAsia="Calibri" w:hAnsi="Calibri" w:cs="Calibri"/>
        </w:rPr>
      </w:pPr>
      <w:r w:rsidRPr="69D574C2">
        <w:rPr>
          <w:rFonts w:ascii="Calibri" w:eastAsia="Calibri" w:hAnsi="Calibri" w:cs="Calibri"/>
          <w:lang w:val="en-US"/>
        </w:rPr>
        <w:t>Sharing information with teachers</w:t>
      </w:r>
    </w:p>
    <w:p w14:paraId="10723AFA" w14:textId="59F06246" w:rsidR="0077043D" w:rsidRPr="00592A69" w:rsidRDefault="2A1A37BC" w:rsidP="65C4AC1A">
      <w:pPr>
        <w:jc w:val="both"/>
        <w:rPr>
          <w:rFonts w:ascii="Calibri" w:eastAsia="Calibri" w:hAnsi="Calibri" w:cs="Calibri"/>
          <w:color w:val="000000" w:themeColor="text1"/>
          <w:sz w:val="24"/>
          <w:szCs w:val="24"/>
        </w:rPr>
      </w:pPr>
      <w:r w:rsidRPr="6F0FC4D1">
        <w:rPr>
          <w:rFonts w:ascii="Calibri" w:eastAsia="Calibri" w:hAnsi="Calibri" w:cs="Calibri"/>
          <w:color w:val="000000" w:themeColor="text1"/>
          <w:sz w:val="24"/>
          <w:szCs w:val="24"/>
          <w:lang w:val="en-US"/>
        </w:rPr>
        <w:t xml:space="preserve">Teachers will receive up-to-date information related to </w:t>
      </w:r>
      <w:r w:rsidR="1A0C2575" w:rsidRPr="6F0FC4D1">
        <w:rPr>
          <w:rFonts w:ascii="Calibri" w:eastAsia="Calibri" w:hAnsi="Calibri" w:cs="Calibri"/>
          <w:color w:val="000000" w:themeColor="text1"/>
          <w:sz w:val="24"/>
          <w:szCs w:val="24"/>
          <w:lang w:val="en-US"/>
        </w:rPr>
        <w:t>pupil</w:t>
      </w:r>
      <w:r w:rsidR="0AFFE96B" w:rsidRPr="6F0FC4D1">
        <w:rPr>
          <w:rFonts w:ascii="Calibri" w:eastAsia="Calibri" w:hAnsi="Calibri" w:cs="Calibri"/>
          <w:sz w:val="24"/>
          <w:szCs w:val="24"/>
          <w:lang w:val="en-US"/>
        </w:rPr>
        <w:t>s</w:t>
      </w:r>
      <w:r w:rsidRPr="6F0FC4D1">
        <w:rPr>
          <w:rFonts w:ascii="Calibri" w:eastAsia="Calibri" w:hAnsi="Calibri" w:cs="Calibri"/>
          <w:color w:val="000000" w:themeColor="text1"/>
          <w:sz w:val="24"/>
          <w:szCs w:val="24"/>
          <w:lang w:val="en-US"/>
        </w:rPr>
        <w:t xml:space="preserve"> with SEND in their class such as:</w:t>
      </w:r>
    </w:p>
    <w:p w14:paraId="078ED35E" w14:textId="61C29156" w:rsidR="0077043D" w:rsidRPr="00B3400C" w:rsidRDefault="35BDDB9C" w:rsidP="00AF3221">
      <w:pPr>
        <w:pStyle w:val="ListParagraph"/>
        <w:numPr>
          <w:ilvl w:val="0"/>
          <w:numId w:val="5"/>
        </w:numPr>
        <w:tabs>
          <w:tab w:val="left" w:pos="1440"/>
        </w:tabs>
        <w:jc w:val="both"/>
        <w:rPr>
          <w:rFonts w:ascii="Calibri" w:eastAsia="Calibri" w:hAnsi="Calibri" w:cs="Calibri"/>
          <w:sz w:val="24"/>
          <w:szCs w:val="24"/>
        </w:rPr>
      </w:pPr>
      <w:r w:rsidRPr="00B3400C">
        <w:rPr>
          <w:rFonts w:ascii="Calibri" w:eastAsia="Calibri" w:hAnsi="Calibri" w:cs="Calibri"/>
          <w:sz w:val="24"/>
          <w:szCs w:val="24"/>
          <w:lang w:val="en-US"/>
        </w:rPr>
        <w:t xml:space="preserve">One Plans for those </w:t>
      </w:r>
      <w:r w:rsidR="00C20C73" w:rsidRPr="00B3400C">
        <w:rPr>
          <w:rFonts w:ascii="Calibri" w:eastAsia="Calibri" w:hAnsi="Calibri" w:cs="Calibri"/>
          <w:sz w:val="24"/>
          <w:szCs w:val="24"/>
          <w:lang w:val="en-US"/>
        </w:rPr>
        <w:t>pupil</w:t>
      </w:r>
      <w:r w:rsidR="00E83C90" w:rsidRPr="00B3400C">
        <w:rPr>
          <w:rFonts w:ascii="Calibri" w:eastAsia="Calibri" w:hAnsi="Calibri" w:cs="Calibri"/>
          <w:sz w:val="24"/>
          <w:szCs w:val="24"/>
          <w:lang w:val="en-US"/>
        </w:rPr>
        <w:t xml:space="preserve">s </w:t>
      </w:r>
      <w:r w:rsidRPr="00B3400C">
        <w:rPr>
          <w:rFonts w:ascii="Calibri" w:eastAsia="Calibri" w:hAnsi="Calibri" w:cs="Calibri"/>
          <w:sz w:val="24"/>
          <w:szCs w:val="24"/>
          <w:lang w:val="en-US"/>
        </w:rPr>
        <w:t xml:space="preserve">with EHCPs </w:t>
      </w:r>
    </w:p>
    <w:p w14:paraId="05C38E96" w14:textId="3B0480A7" w:rsidR="0077043D" w:rsidRPr="00592A69" w:rsidRDefault="35BDDB9C" w:rsidP="00AF3221">
      <w:pPr>
        <w:pStyle w:val="ListParagraph"/>
        <w:numPr>
          <w:ilvl w:val="0"/>
          <w:numId w:val="5"/>
        </w:numPr>
        <w:tabs>
          <w:tab w:val="left" w:pos="1440"/>
        </w:tabs>
        <w:jc w:val="both"/>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 xml:space="preserve">SEN Support forms detailing the additional provision pupils receive </w:t>
      </w:r>
    </w:p>
    <w:p w14:paraId="16BBDC5B" w14:textId="29773A93" w:rsidR="0077043D" w:rsidRPr="00592A69" w:rsidRDefault="35BDDB9C" w:rsidP="00AF3221">
      <w:pPr>
        <w:pStyle w:val="ListParagraph"/>
        <w:numPr>
          <w:ilvl w:val="0"/>
          <w:numId w:val="5"/>
        </w:numPr>
        <w:tabs>
          <w:tab w:val="left" w:pos="1440"/>
        </w:tabs>
        <w:jc w:val="both"/>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Other SEND information e.g., reports from outside agencies</w:t>
      </w:r>
    </w:p>
    <w:p w14:paraId="628014D9" w14:textId="60960EAE" w:rsidR="0077043D" w:rsidRPr="00592A69" w:rsidRDefault="35BDDB9C" w:rsidP="00AF3221">
      <w:pPr>
        <w:pStyle w:val="ListParagraph"/>
        <w:numPr>
          <w:ilvl w:val="0"/>
          <w:numId w:val="5"/>
        </w:numPr>
        <w:tabs>
          <w:tab w:val="left" w:pos="1440"/>
        </w:tabs>
        <w:jc w:val="both"/>
        <w:rPr>
          <w:rFonts w:ascii="Calibri" w:eastAsia="Calibri" w:hAnsi="Calibri" w:cs="Calibri"/>
          <w:color w:val="000000" w:themeColor="text1"/>
          <w:sz w:val="24"/>
          <w:szCs w:val="24"/>
        </w:rPr>
      </w:pPr>
      <w:r w:rsidRPr="2FF92427">
        <w:rPr>
          <w:rFonts w:ascii="Calibri" w:eastAsia="Calibri" w:hAnsi="Calibri" w:cs="Calibri"/>
          <w:color w:val="000000" w:themeColor="text1"/>
          <w:sz w:val="24"/>
          <w:szCs w:val="24"/>
          <w:lang w:val="en-US"/>
        </w:rPr>
        <w:t xml:space="preserve">Records of any interviews, discussions, phone </w:t>
      </w:r>
      <w:r w:rsidR="310B4601" w:rsidRPr="2FF92427">
        <w:rPr>
          <w:rFonts w:ascii="Calibri" w:eastAsia="Calibri" w:hAnsi="Calibri" w:cs="Calibri"/>
          <w:color w:val="000000" w:themeColor="text1"/>
          <w:sz w:val="24"/>
          <w:szCs w:val="24"/>
          <w:lang w:val="en-US"/>
        </w:rPr>
        <w:t>calls,</w:t>
      </w:r>
      <w:r w:rsidRPr="2FF92427">
        <w:rPr>
          <w:rFonts w:ascii="Calibri" w:eastAsia="Calibri" w:hAnsi="Calibri" w:cs="Calibri"/>
          <w:color w:val="000000" w:themeColor="text1"/>
          <w:sz w:val="24"/>
          <w:szCs w:val="24"/>
          <w:lang w:val="en-US"/>
        </w:rPr>
        <w:t xml:space="preserve"> etc.</w:t>
      </w:r>
    </w:p>
    <w:p w14:paraId="73A01548" w14:textId="022253E3" w:rsidR="0077043D" w:rsidRPr="00592A69" w:rsidRDefault="0077043D" w:rsidP="65C4AC1A">
      <w:pPr>
        <w:jc w:val="both"/>
        <w:rPr>
          <w:rFonts w:ascii="Calibri" w:eastAsia="Calibri" w:hAnsi="Calibri" w:cs="Calibri"/>
          <w:color w:val="0070C0"/>
          <w:sz w:val="24"/>
          <w:szCs w:val="24"/>
        </w:rPr>
      </w:pPr>
    </w:p>
    <w:p w14:paraId="476F1E40" w14:textId="779D3986" w:rsidR="0077043D" w:rsidRPr="005420EA" w:rsidRDefault="35BDDB9C" w:rsidP="65C4AC1A">
      <w:pPr>
        <w:jc w:val="both"/>
        <w:rPr>
          <w:rFonts w:ascii="Calibri" w:eastAsia="Calibri" w:hAnsi="Calibri" w:cs="Calibri"/>
          <w:color w:val="FF0000"/>
          <w:sz w:val="24"/>
          <w:szCs w:val="24"/>
        </w:rPr>
      </w:pPr>
      <w:r w:rsidRPr="2FF92427">
        <w:rPr>
          <w:rFonts w:ascii="Calibri" w:eastAsia="Calibri" w:hAnsi="Calibri" w:cs="Calibri"/>
          <w:color w:val="000000" w:themeColor="text1"/>
          <w:sz w:val="24"/>
          <w:szCs w:val="24"/>
          <w:lang w:val="en-US"/>
        </w:rPr>
        <w:t xml:space="preserve">Information is stored on </w:t>
      </w:r>
      <w:r w:rsidRPr="00B3400C">
        <w:rPr>
          <w:rFonts w:ascii="Calibri" w:eastAsia="Calibri" w:hAnsi="Calibri" w:cs="Calibri"/>
          <w:color w:val="000000" w:themeColor="text1"/>
          <w:sz w:val="24"/>
          <w:szCs w:val="24"/>
          <w:lang w:val="en-US"/>
        </w:rPr>
        <w:t>TES Provision Map</w:t>
      </w:r>
      <w:r w:rsidR="00B3400C">
        <w:rPr>
          <w:rFonts w:ascii="Calibri" w:eastAsia="Calibri" w:hAnsi="Calibri" w:cs="Calibri"/>
          <w:color w:val="000000" w:themeColor="text1"/>
          <w:sz w:val="24"/>
          <w:szCs w:val="24"/>
          <w:lang w:val="en-US"/>
        </w:rPr>
        <w:t xml:space="preserve">, </w:t>
      </w:r>
      <w:r w:rsidRPr="2FF92427">
        <w:rPr>
          <w:rFonts w:ascii="Calibri" w:eastAsia="Calibri" w:hAnsi="Calibri" w:cs="Calibri"/>
          <w:color w:val="000000" w:themeColor="text1"/>
          <w:sz w:val="24"/>
          <w:szCs w:val="24"/>
          <w:lang w:val="en-US"/>
        </w:rPr>
        <w:t xml:space="preserve">a secure online platform. </w:t>
      </w:r>
    </w:p>
    <w:p w14:paraId="2D930F9F" w14:textId="7F9F363E" w:rsidR="0077043D" w:rsidRPr="00592A69" w:rsidRDefault="35BDDB9C" w:rsidP="65C4AC1A">
      <w:pPr>
        <w:jc w:val="both"/>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 xml:space="preserve">The Class teacher must ensure that the information is shared with all people working with the </w:t>
      </w:r>
      <w:r w:rsidR="00C20C73">
        <w:rPr>
          <w:rFonts w:ascii="Calibri" w:eastAsia="Calibri" w:hAnsi="Calibri" w:cs="Calibri"/>
          <w:color w:val="000000" w:themeColor="text1"/>
          <w:sz w:val="24"/>
          <w:szCs w:val="24"/>
          <w:lang w:val="en-US"/>
        </w:rPr>
        <w:t>pupil</w:t>
      </w:r>
      <w:r w:rsidRPr="046DF191">
        <w:rPr>
          <w:rFonts w:ascii="Calibri" w:eastAsia="Calibri" w:hAnsi="Calibri" w:cs="Calibri"/>
          <w:color w:val="000000" w:themeColor="text1"/>
          <w:sz w:val="24"/>
          <w:szCs w:val="24"/>
          <w:lang w:val="en-US"/>
        </w:rPr>
        <w:t>.</w:t>
      </w:r>
    </w:p>
    <w:p w14:paraId="70547FB1" w14:textId="76B9423B" w:rsidR="0077043D" w:rsidRPr="00592A69" w:rsidRDefault="35BDDB9C" w:rsidP="65C4AC1A">
      <w:pPr>
        <w:spacing w:before="123"/>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 xml:space="preserve">Information must be stored securely and for as long as the </w:t>
      </w:r>
      <w:r w:rsidR="00C20C73">
        <w:rPr>
          <w:rFonts w:ascii="Calibri" w:eastAsia="Calibri" w:hAnsi="Calibri" w:cs="Calibri"/>
          <w:color w:val="000000" w:themeColor="text1"/>
          <w:sz w:val="24"/>
          <w:szCs w:val="24"/>
          <w:lang w:val="en-US"/>
        </w:rPr>
        <w:t>pupil</w:t>
      </w:r>
      <w:r w:rsidRPr="046DF191">
        <w:rPr>
          <w:rFonts w:ascii="Calibri" w:eastAsia="Calibri" w:hAnsi="Calibri" w:cs="Calibri"/>
          <w:color w:val="000000" w:themeColor="text1"/>
          <w:sz w:val="24"/>
          <w:szCs w:val="24"/>
          <w:lang w:val="en-US"/>
        </w:rPr>
        <w:t xml:space="preserve"> remains on role. </w:t>
      </w:r>
    </w:p>
    <w:p w14:paraId="5EE37AC6" w14:textId="484717D3" w:rsidR="0077043D" w:rsidRPr="00592A69" w:rsidRDefault="0077043D" w:rsidP="65C4AC1A">
      <w:pPr>
        <w:spacing w:before="123"/>
        <w:ind w:left="100"/>
        <w:rPr>
          <w:rFonts w:ascii="Calibri" w:eastAsia="Calibri" w:hAnsi="Calibri" w:cs="Calibri"/>
          <w:color w:val="FF0000"/>
          <w:sz w:val="24"/>
          <w:szCs w:val="24"/>
        </w:rPr>
      </w:pPr>
    </w:p>
    <w:p w14:paraId="241035E4" w14:textId="3654E375" w:rsidR="0077043D" w:rsidRPr="00592A69" w:rsidRDefault="35BDDB9C" w:rsidP="65C4AC1A">
      <w:pPr>
        <w:spacing w:before="123"/>
        <w:rPr>
          <w:rFonts w:ascii="Calibri" w:eastAsia="Calibri" w:hAnsi="Calibri" w:cs="Calibri"/>
          <w:color w:val="000000" w:themeColor="text1"/>
          <w:sz w:val="24"/>
          <w:szCs w:val="24"/>
        </w:rPr>
      </w:pPr>
      <w:r w:rsidRPr="2FF92427">
        <w:rPr>
          <w:rFonts w:ascii="Calibri" w:eastAsia="Calibri" w:hAnsi="Calibri" w:cs="Calibri"/>
          <w:b/>
          <w:bCs/>
          <w:color w:val="000000" w:themeColor="text1"/>
          <w:sz w:val="24"/>
          <w:szCs w:val="24"/>
          <w:lang w:val="en-US"/>
        </w:rPr>
        <w:t xml:space="preserve">Sharing Pupil files </w:t>
      </w:r>
    </w:p>
    <w:p w14:paraId="2B940BE1" w14:textId="6BAE8611" w:rsidR="0077043D" w:rsidRPr="00592A69" w:rsidRDefault="35BDDB9C" w:rsidP="65C4AC1A">
      <w:pPr>
        <w:spacing w:before="123"/>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lastRenderedPageBreak/>
        <w:t xml:space="preserve">Pupil files should only be shared once we have clarification from the receiving school that the </w:t>
      </w:r>
      <w:r w:rsidR="00C20C73">
        <w:rPr>
          <w:rFonts w:ascii="Calibri" w:eastAsia="Calibri" w:hAnsi="Calibri" w:cs="Calibri"/>
          <w:color w:val="000000" w:themeColor="text1"/>
          <w:sz w:val="24"/>
          <w:szCs w:val="24"/>
          <w:lang w:val="en-US"/>
        </w:rPr>
        <w:t>pupil</w:t>
      </w:r>
      <w:r w:rsidRPr="046DF191">
        <w:rPr>
          <w:rFonts w:ascii="Calibri" w:eastAsia="Calibri" w:hAnsi="Calibri" w:cs="Calibri"/>
          <w:color w:val="000000" w:themeColor="text1"/>
          <w:sz w:val="24"/>
          <w:szCs w:val="24"/>
          <w:lang w:val="en-US"/>
        </w:rPr>
        <w:t xml:space="preserve"> has started attending for general in-year admissions. The Local Authority coordinates a separate arrangement for secondary transition.</w:t>
      </w:r>
    </w:p>
    <w:p w14:paraId="5C92A0FD" w14:textId="3FCD9A95" w:rsidR="0077043D" w:rsidRPr="00592A69" w:rsidRDefault="35BDDB9C" w:rsidP="65C4AC1A">
      <w:pPr>
        <w:spacing w:before="123"/>
        <w:rPr>
          <w:rFonts w:ascii="Calibri" w:eastAsia="Calibri" w:hAnsi="Calibri" w:cs="Calibri"/>
          <w:color w:val="000000" w:themeColor="text1"/>
          <w:sz w:val="24"/>
          <w:szCs w:val="24"/>
        </w:rPr>
      </w:pPr>
      <w:r w:rsidRPr="69D574C2">
        <w:rPr>
          <w:rFonts w:ascii="Calibri" w:eastAsia="Calibri" w:hAnsi="Calibri" w:cs="Calibri"/>
          <w:color w:val="000000" w:themeColor="text1"/>
          <w:sz w:val="24"/>
          <w:szCs w:val="24"/>
          <w:lang w:val="en-US"/>
        </w:rPr>
        <w:t>If we are unable to confirm the pupil’s</w:t>
      </w:r>
      <w:r w:rsidR="69BFFC09" w:rsidRPr="69D574C2">
        <w:rPr>
          <w:rFonts w:ascii="Calibri" w:eastAsia="Calibri" w:hAnsi="Calibri" w:cs="Calibri"/>
          <w:color w:val="000000" w:themeColor="text1"/>
          <w:sz w:val="24"/>
          <w:szCs w:val="24"/>
          <w:lang w:val="en-US"/>
        </w:rPr>
        <w:t xml:space="preserve"> receiving </w:t>
      </w:r>
      <w:r w:rsidRPr="69D574C2">
        <w:rPr>
          <w:rFonts w:ascii="Calibri" w:eastAsia="Calibri" w:hAnsi="Calibri" w:cs="Calibri"/>
          <w:color w:val="000000" w:themeColor="text1"/>
          <w:sz w:val="24"/>
          <w:szCs w:val="24"/>
          <w:lang w:val="en-US"/>
        </w:rPr>
        <w:t xml:space="preserve">school, information must remain stored by us until we receive a request from a new school, or the </w:t>
      </w:r>
      <w:r w:rsidR="00C20C73" w:rsidRPr="69D574C2">
        <w:rPr>
          <w:rFonts w:ascii="Calibri" w:eastAsia="Calibri" w:hAnsi="Calibri" w:cs="Calibri"/>
          <w:color w:val="000000" w:themeColor="text1"/>
          <w:sz w:val="24"/>
          <w:szCs w:val="24"/>
          <w:lang w:val="en-US"/>
        </w:rPr>
        <w:t>pupil</w:t>
      </w:r>
      <w:r w:rsidRPr="69D574C2">
        <w:rPr>
          <w:rFonts w:ascii="Calibri" w:eastAsia="Calibri" w:hAnsi="Calibri" w:cs="Calibri"/>
          <w:color w:val="000000" w:themeColor="text1"/>
          <w:sz w:val="24"/>
          <w:szCs w:val="24"/>
          <w:lang w:val="en-US"/>
        </w:rPr>
        <w:t xml:space="preserve"> reaches the age of 25 years. </w:t>
      </w:r>
    </w:p>
    <w:p w14:paraId="2583AC8B" w14:textId="6D827D24" w:rsidR="0077043D" w:rsidRPr="00592A69" w:rsidRDefault="35BDDB9C" w:rsidP="65C4AC1A">
      <w:pPr>
        <w:spacing w:before="123"/>
        <w:rPr>
          <w:rFonts w:ascii="Calibri" w:eastAsia="Calibri" w:hAnsi="Calibri" w:cs="Calibri"/>
          <w:color w:val="000000" w:themeColor="text1"/>
          <w:sz w:val="24"/>
          <w:szCs w:val="24"/>
        </w:rPr>
      </w:pPr>
      <w:r w:rsidRPr="2FF92427">
        <w:rPr>
          <w:rFonts w:ascii="Calibri" w:eastAsia="Calibri" w:hAnsi="Calibri" w:cs="Calibri"/>
          <w:color w:val="000000" w:themeColor="text1"/>
          <w:sz w:val="24"/>
          <w:szCs w:val="24"/>
          <w:lang w:val="en-US"/>
        </w:rPr>
        <w:t xml:space="preserve">Where </w:t>
      </w:r>
      <w:r w:rsidR="4FC62847" w:rsidRPr="2FF92427">
        <w:rPr>
          <w:rFonts w:ascii="Calibri" w:eastAsia="Calibri" w:hAnsi="Calibri" w:cs="Calibri"/>
          <w:color w:val="000000" w:themeColor="text1"/>
          <w:sz w:val="24"/>
          <w:szCs w:val="24"/>
          <w:lang w:val="en-US"/>
        </w:rPr>
        <w:t>files</w:t>
      </w:r>
      <w:r w:rsidRPr="2FF92427">
        <w:rPr>
          <w:rFonts w:ascii="Calibri" w:eastAsia="Calibri" w:hAnsi="Calibri" w:cs="Calibri"/>
          <w:color w:val="000000" w:themeColor="text1"/>
          <w:sz w:val="24"/>
          <w:szCs w:val="24"/>
          <w:lang w:val="en-US"/>
        </w:rPr>
        <w:t xml:space="preserve"> will be shared by secure electronic transfer. Where this is not possible, they must be sent either recorded delivery or by hand and signed for or through the Local Authority internal mail.</w:t>
      </w:r>
    </w:p>
    <w:p w14:paraId="278503C2" w14:textId="46866FE1" w:rsidR="0077043D" w:rsidRPr="00592A69" w:rsidRDefault="0077043D" w:rsidP="65C4AC1A">
      <w:pPr>
        <w:jc w:val="both"/>
        <w:rPr>
          <w:rFonts w:ascii="Calibri" w:eastAsia="Calibri" w:hAnsi="Calibri" w:cs="Calibri"/>
          <w:color w:val="000000" w:themeColor="text1"/>
          <w:sz w:val="24"/>
          <w:szCs w:val="24"/>
        </w:rPr>
      </w:pPr>
    </w:p>
    <w:p w14:paraId="3C6597F5" w14:textId="0A4ED217" w:rsidR="0077043D" w:rsidRPr="00942A83" w:rsidRDefault="35BDDB9C" w:rsidP="2FF92427">
      <w:pPr>
        <w:pStyle w:val="Heading1"/>
        <w:rPr>
          <w:lang w:val="en-US"/>
        </w:rPr>
      </w:pPr>
      <w:bookmarkStart w:id="24" w:name="_Toc234836852"/>
      <w:r w:rsidRPr="2FF92427">
        <w:rPr>
          <w:lang w:val="en-US"/>
        </w:rPr>
        <w:t>Confidentiality</w:t>
      </w:r>
      <w:bookmarkEnd w:id="24"/>
    </w:p>
    <w:p w14:paraId="5E3364F2" w14:textId="2287A3BF" w:rsidR="0077043D" w:rsidRPr="00592A69" w:rsidRDefault="0077043D" w:rsidP="65C4AC1A">
      <w:pPr>
        <w:jc w:val="both"/>
        <w:rPr>
          <w:rFonts w:ascii="Calibri" w:eastAsia="Calibri" w:hAnsi="Calibri" w:cs="Calibri"/>
          <w:color w:val="000000" w:themeColor="text1"/>
          <w:sz w:val="24"/>
          <w:szCs w:val="24"/>
        </w:rPr>
      </w:pPr>
    </w:p>
    <w:p w14:paraId="60A8E8DA" w14:textId="2E6DEE18" w:rsidR="0077043D" w:rsidRPr="00592A69" w:rsidRDefault="35BDDB9C" w:rsidP="65C4AC1A">
      <w:pPr>
        <w:jc w:val="both"/>
        <w:rPr>
          <w:rFonts w:ascii="Calibri" w:eastAsia="Calibri" w:hAnsi="Calibri" w:cs="Calibri"/>
          <w:color w:val="000000" w:themeColor="text1"/>
          <w:sz w:val="24"/>
          <w:szCs w:val="24"/>
        </w:rPr>
      </w:pPr>
      <w:r w:rsidRPr="2FF92427">
        <w:rPr>
          <w:rFonts w:ascii="Calibri" w:eastAsia="Calibri" w:hAnsi="Calibri" w:cs="Calibri"/>
          <w:color w:val="000000" w:themeColor="text1"/>
          <w:sz w:val="24"/>
          <w:szCs w:val="24"/>
          <w:lang w:val="en-US"/>
        </w:rPr>
        <w:t>The confidential nature of</w:t>
      </w:r>
      <w:r w:rsidR="303D71CC" w:rsidRPr="2FF92427">
        <w:rPr>
          <w:rFonts w:ascii="Calibri" w:eastAsia="Calibri" w:hAnsi="Calibri" w:cs="Calibri"/>
          <w:color w:val="000000" w:themeColor="text1"/>
          <w:sz w:val="24"/>
          <w:szCs w:val="24"/>
          <w:lang w:val="en-US"/>
        </w:rPr>
        <w:t xml:space="preserve"> </w:t>
      </w:r>
      <w:r w:rsidRPr="2FF92427">
        <w:rPr>
          <w:rFonts w:ascii="Calibri" w:eastAsia="Calibri" w:hAnsi="Calibri" w:cs="Calibri"/>
          <w:color w:val="000000" w:themeColor="text1"/>
          <w:sz w:val="24"/>
          <w:szCs w:val="24"/>
          <w:lang w:val="en-US"/>
        </w:rPr>
        <w:t xml:space="preserve">meetings or </w:t>
      </w:r>
      <w:r w:rsidR="00C20C73" w:rsidRPr="2FF92427">
        <w:rPr>
          <w:rFonts w:ascii="Calibri" w:eastAsia="Calibri" w:hAnsi="Calibri" w:cs="Calibri"/>
          <w:color w:val="000000" w:themeColor="text1"/>
          <w:sz w:val="24"/>
          <w:szCs w:val="24"/>
          <w:lang w:val="en-US"/>
        </w:rPr>
        <w:t>pupil</w:t>
      </w:r>
      <w:r w:rsidR="5C6DCBA4" w:rsidRPr="2FF92427">
        <w:rPr>
          <w:rFonts w:ascii="Calibri" w:eastAsia="Calibri" w:hAnsi="Calibri" w:cs="Calibri"/>
          <w:color w:val="000000" w:themeColor="text1"/>
          <w:sz w:val="24"/>
          <w:szCs w:val="24"/>
          <w:lang w:val="en-US"/>
        </w:rPr>
        <w:t>s’</w:t>
      </w:r>
      <w:r w:rsidRPr="2FF92427">
        <w:rPr>
          <w:rFonts w:ascii="Calibri" w:eastAsia="Calibri" w:hAnsi="Calibri" w:cs="Calibri"/>
          <w:color w:val="000000" w:themeColor="text1"/>
          <w:sz w:val="24"/>
          <w:szCs w:val="24"/>
          <w:lang w:val="en-US"/>
        </w:rPr>
        <w:t xml:space="preserve"> records is understood by all staff members. It is also understood that information should be shared with parents and carers. We would consider it good practice to give parents and carers a copy after discussing reports with them</w:t>
      </w:r>
      <w:r w:rsidR="248C6D23" w:rsidRPr="2FF92427">
        <w:rPr>
          <w:rFonts w:ascii="Calibri" w:eastAsia="Calibri" w:hAnsi="Calibri" w:cs="Calibri"/>
          <w:color w:val="000000" w:themeColor="text1"/>
          <w:sz w:val="24"/>
          <w:szCs w:val="24"/>
          <w:lang w:val="en-US"/>
        </w:rPr>
        <w:t xml:space="preserve">. </w:t>
      </w:r>
      <w:r w:rsidRPr="2FF92427">
        <w:rPr>
          <w:rFonts w:ascii="Calibri" w:eastAsia="Calibri" w:hAnsi="Calibri" w:cs="Calibri"/>
          <w:color w:val="000000" w:themeColor="text1"/>
          <w:sz w:val="24"/>
          <w:szCs w:val="24"/>
          <w:lang w:val="en-US"/>
        </w:rPr>
        <w:t xml:space="preserve">Nothing should be written that would not be shared with the parents </w:t>
      </w:r>
      <w:r w:rsidR="1DACFB5E" w:rsidRPr="2FF92427">
        <w:rPr>
          <w:rFonts w:ascii="Calibri" w:eastAsia="Calibri" w:hAnsi="Calibri" w:cs="Calibri"/>
          <w:color w:val="000000" w:themeColor="text1"/>
          <w:sz w:val="24"/>
          <w:szCs w:val="24"/>
          <w:lang w:val="en-US"/>
        </w:rPr>
        <w:t xml:space="preserve">or </w:t>
      </w:r>
      <w:r w:rsidRPr="2FF92427">
        <w:rPr>
          <w:rFonts w:ascii="Calibri" w:eastAsia="Calibri" w:hAnsi="Calibri" w:cs="Calibri"/>
          <w:color w:val="000000" w:themeColor="text1"/>
          <w:sz w:val="24"/>
          <w:szCs w:val="24"/>
          <w:lang w:val="en-US"/>
        </w:rPr>
        <w:t>carers.</w:t>
      </w:r>
    </w:p>
    <w:p w14:paraId="48358965" w14:textId="65E8947D" w:rsidR="0077043D" w:rsidRDefault="0077043D" w:rsidP="65C4AC1A">
      <w:pPr>
        <w:jc w:val="both"/>
        <w:rPr>
          <w:rFonts w:ascii="Calibri" w:eastAsia="Calibri" w:hAnsi="Calibri" w:cs="Calibri"/>
          <w:color w:val="000000" w:themeColor="text1"/>
          <w:sz w:val="24"/>
          <w:szCs w:val="24"/>
        </w:rPr>
      </w:pPr>
    </w:p>
    <w:p w14:paraId="4E705050" w14:textId="77777777" w:rsidR="001E18CB" w:rsidRPr="00592A69" w:rsidRDefault="001E18CB" w:rsidP="65C4AC1A">
      <w:pPr>
        <w:jc w:val="both"/>
        <w:rPr>
          <w:rFonts w:ascii="Calibri" w:eastAsia="Calibri" w:hAnsi="Calibri" w:cs="Calibri"/>
          <w:color w:val="000000" w:themeColor="text1"/>
          <w:sz w:val="24"/>
          <w:szCs w:val="24"/>
        </w:rPr>
      </w:pPr>
    </w:p>
    <w:p w14:paraId="681A5974" w14:textId="24693AEA" w:rsidR="0077043D" w:rsidRPr="00592A69" w:rsidRDefault="35BDDB9C" w:rsidP="2FF92427">
      <w:pPr>
        <w:pStyle w:val="Heading1"/>
        <w:rPr>
          <w:lang w:val="en-US"/>
        </w:rPr>
      </w:pPr>
      <w:bookmarkStart w:id="25" w:name="_Toc234836853"/>
      <w:r w:rsidRPr="2FF92427">
        <w:rPr>
          <w:lang w:val="en-US"/>
        </w:rPr>
        <w:t>Complaints</w:t>
      </w:r>
      <w:bookmarkEnd w:id="25"/>
    </w:p>
    <w:p w14:paraId="777F00AF" w14:textId="48CECA67" w:rsidR="0077043D" w:rsidRPr="00592A69" w:rsidRDefault="0077043D" w:rsidP="65C4AC1A">
      <w:pPr>
        <w:jc w:val="both"/>
        <w:rPr>
          <w:rFonts w:ascii="Calibri" w:eastAsia="Calibri" w:hAnsi="Calibri" w:cs="Calibri"/>
          <w:color w:val="000000" w:themeColor="text1"/>
          <w:sz w:val="24"/>
          <w:szCs w:val="24"/>
        </w:rPr>
      </w:pPr>
    </w:p>
    <w:p w14:paraId="1C455928" w14:textId="1BC8F02A" w:rsidR="0077043D" w:rsidRPr="00015553" w:rsidRDefault="35BDDB9C" w:rsidP="65C4AC1A">
      <w:pPr>
        <w:shd w:val="clear" w:color="auto" w:fill="FFFFFF" w:themeFill="background1"/>
        <w:jc w:val="both"/>
        <w:rPr>
          <w:rFonts w:ascii="Calibri" w:eastAsia="Calibri" w:hAnsi="Calibri" w:cs="Calibri"/>
          <w:color w:val="000000" w:themeColor="text1"/>
          <w:sz w:val="24"/>
          <w:szCs w:val="24"/>
        </w:rPr>
      </w:pPr>
      <w:r w:rsidRPr="00015553">
        <w:rPr>
          <w:rFonts w:ascii="Calibri" w:eastAsia="Calibri" w:hAnsi="Calibri" w:cs="Calibri"/>
          <w:color w:val="000000" w:themeColor="text1"/>
          <w:sz w:val="24"/>
          <w:szCs w:val="24"/>
          <w:lang w:val="en-US"/>
        </w:rPr>
        <w:t>We are committed to working in partnership with parents and carers to address any concerns. We ask that concerns are initially raised with the SENCO, who will try to resolve the situation. In some instances, concerns and complaints may relate to decisions made by the local authority. In these cases, we will provide guidance on how to contact the relevant department.</w:t>
      </w:r>
    </w:p>
    <w:p w14:paraId="70C1A568" w14:textId="5FBAAE7F" w:rsidR="0077043D" w:rsidRPr="00592A69" w:rsidRDefault="162022E2" w:rsidP="2FF92427">
      <w:pPr>
        <w:shd w:val="clear" w:color="auto" w:fill="FFFFFF" w:themeFill="background1"/>
        <w:jc w:val="both"/>
        <w:rPr>
          <w:rFonts w:ascii="Calibri" w:eastAsia="Calibri" w:hAnsi="Calibri" w:cs="Calibri"/>
          <w:color w:val="000000" w:themeColor="text1"/>
          <w:sz w:val="24"/>
          <w:szCs w:val="24"/>
          <w:lang w:val="en-US"/>
        </w:rPr>
      </w:pPr>
      <w:r w:rsidRPr="2FF92427">
        <w:rPr>
          <w:rFonts w:ascii="Calibri" w:eastAsia="Calibri" w:hAnsi="Calibri" w:cs="Calibri"/>
          <w:color w:val="000000" w:themeColor="text1"/>
          <w:sz w:val="24"/>
          <w:szCs w:val="24"/>
          <w:lang w:val="en-US"/>
        </w:rPr>
        <w:t xml:space="preserve">If the issue cannot be resolved, parents and carers should refer to the Complaints Policy for more information; this is on the </w:t>
      </w:r>
      <w:r w:rsidR="217AB1D9" w:rsidRPr="2FF92427">
        <w:rPr>
          <w:rFonts w:ascii="Calibri" w:eastAsia="Calibri" w:hAnsi="Calibri" w:cs="Calibri"/>
          <w:color w:val="000000" w:themeColor="text1"/>
          <w:sz w:val="24"/>
          <w:szCs w:val="24"/>
          <w:lang w:val="en-US"/>
        </w:rPr>
        <w:t>school's</w:t>
      </w:r>
      <w:r w:rsidRPr="2FF92427">
        <w:rPr>
          <w:rFonts w:ascii="Calibri" w:eastAsia="Calibri" w:hAnsi="Calibri" w:cs="Calibri"/>
          <w:color w:val="000000" w:themeColor="text1"/>
          <w:sz w:val="24"/>
          <w:szCs w:val="24"/>
          <w:lang w:val="en-US"/>
        </w:rPr>
        <w:t xml:space="preserve"> website.</w:t>
      </w:r>
    </w:p>
    <w:p w14:paraId="63737B75" w14:textId="7155C620" w:rsidR="0077043D" w:rsidRDefault="0077043D" w:rsidP="65C4AC1A">
      <w:pPr>
        <w:shd w:val="clear" w:color="auto" w:fill="FFFFFF" w:themeFill="background1"/>
        <w:jc w:val="both"/>
        <w:rPr>
          <w:rFonts w:ascii="Calibri" w:eastAsia="Calibri" w:hAnsi="Calibri" w:cs="Calibri"/>
          <w:color w:val="000000" w:themeColor="text1"/>
          <w:sz w:val="24"/>
          <w:szCs w:val="24"/>
        </w:rPr>
      </w:pPr>
    </w:p>
    <w:p w14:paraId="56010907" w14:textId="77777777" w:rsidR="001E18CB" w:rsidRDefault="001E18CB" w:rsidP="65C4AC1A">
      <w:pPr>
        <w:shd w:val="clear" w:color="auto" w:fill="FFFFFF" w:themeFill="background1"/>
        <w:jc w:val="both"/>
        <w:rPr>
          <w:rFonts w:ascii="Calibri" w:eastAsia="Calibri" w:hAnsi="Calibri" w:cs="Calibri"/>
          <w:color w:val="000000" w:themeColor="text1"/>
          <w:sz w:val="24"/>
          <w:szCs w:val="24"/>
        </w:rPr>
      </w:pPr>
    </w:p>
    <w:p w14:paraId="08B53484" w14:textId="77777777" w:rsidR="001E18CB" w:rsidRDefault="001E18CB" w:rsidP="65C4AC1A">
      <w:pPr>
        <w:shd w:val="clear" w:color="auto" w:fill="FFFFFF" w:themeFill="background1"/>
        <w:jc w:val="both"/>
        <w:rPr>
          <w:rFonts w:ascii="Calibri" w:eastAsia="Calibri" w:hAnsi="Calibri" w:cs="Calibri"/>
          <w:color w:val="000000" w:themeColor="text1"/>
          <w:sz w:val="24"/>
          <w:szCs w:val="24"/>
        </w:rPr>
      </w:pPr>
    </w:p>
    <w:p w14:paraId="19653E9A" w14:textId="77777777" w:rsidR="001E18CB" w:rsidRDefault="001E18CB" w:rsidP="65C4AC1A">
      <w:pPr>
        <w:shd w:val="clear" w:color="auto" w:fill="FFFFFF" w:themeFill="background1"/>
        <w:jc w:val="both"/>
        <w:rPr>
          <w:rFonts w:ascii="Calibri" w:eastAsia="Calibri" w:hAnsi="Calibri" w:cs="Calibri"/>
          <w:color w:val="000000" w:themeColor="text1"/>
          <w:sz w:val="24"/>
          <w:szCs w:val="24"/>
        </w:rPr>
      </w:pPr>
    </w:p>
    <w:p w14:paraId="3596E109" w14:textId="77777777" w:rsidR="001E18CB" w:rsidRDefault="001E18CB" w:rsidP="65C4AC1A">
      <w:pPr>
        <w:shd w:val="clear" w:color="auto" w:fill="FFFFFF" w:themeFill="background1"/>
        <w:jc w:val="both"/>
        <w:rPr>
          <w:rFonts w:ascii="Calibri" w:eastAsia="Calibri" w:hAnsi="Calibri" w:cs="Calibri"/>
          <w:color w:val="000000" w:themeColor="text1"/>
          <w:sz w:val="24"/>
          <w:szCs w:val="24"/>
        </w:rPr>
      </w:pPr>
    </w:p>
    <w:p w14:paraId="688E5130" w14:textId="77777777" w:rsidR="001E18CB" w:rsidRDefault="001E18CB" w:rsidP="65C4AC1A">
      <w:pPr>
        <w:shd w:val="clear" w:color="auto" w:fill="FFFFFF" w:themeFill="background1"/>
        <w:jc w:val="both"/>
        <w:rPr>
          <w:rFonts w:ascii="Calibri" w:eastAsia="Calibri" w:hAnsi="Calibri" w:cs="Calibri"/>
          <w:color w:val="000000" w:themeColor="text1"/>
          <w:sz w:val="24"/>
          <w:szCs w:val="24"/>
        </w:rPr>
      </w:pPr>
    </w:p>
    <w:p w14:paraId="28E04B18" w14:textId="77777777" w:rsidR="001E18CB" w:rsidRDefault="001E18CB" w:rsidP="65C4AC1A">
      <w:pPr>
        <w:shd w:val="clear" w:color="auto" w:fill="FFFFFF" w:themeFill="background1"/>
        <w:jc w:val="both"/>
        <w:rPr>
          <w:rFonts w:ascii="Calibri" w:eastAsia="Calibri" w:hAnsi="Calibri" w:cs="Calibri"/>
          <w:color w:val="000000" w:themeColor="text1"/>
          <w:sz w:val="24"/>
          <w:szCs w:val="24"/>
        </w:rPr>
      </w:pPr>
    </w:p>
    <w:p w14:paraId="4BA1201C" w14:textId="77777777" w:rsidR="001E18CB" w:rsidRDefault="001E18CB" w:rsidP="65C4AC1A">
      <w:pPr>
        <w:shd w:val="clear" w:color="auto" w:fill="FFFFFF" w:themeFill="background1"/>
        <w:jc w:val="both"/>
        <w:rPr>
          <w:rFonts w:ascii="Calibri" w:eastAsia="Calibri" w:hAnsi="Calibri" w:cs="Calibri"/>
          <w:color w:val="000000" w:themeColor="text1"/>
          <w:sz w:val="24"/>
          <w:szCs w:val="24"/>
        </w:rPr>
      </w:pPr>
    </w:p>
    <w:p w14:paraId="35C4D355" w14:textId="77777777" w:rsidR="001E18CB" w:rsidRDefault="001E18CB" w:rsidP="65C4AC1A">
      <w:pPr>
        <w:shd w:val="clear" w:color="auto" w:fill="FFFFFF" w:themeFill="background1"/>
        <w:jc w:val="both"/>
        <w:rPr>
          <w:rFonts w:ascii="Calibri" w:eastAsia="Calibri" w:hAnsi="Calibri" w:cs="Calibri"/>
          <w:color w:val="000000" w:themeColor="text1"/>
          <w:sz w:val="24"/>
          <w:szCs w:val="24"/>
        </w:rPr>
      </w:pPr>
    </w:p>
    <w:p w14:paraId="4A512022" w14:textId="77777777" w:rsidR="001E18CB" w:rsidRDefault="001E18CB" w:rsidP="65C4AC1A">
      <w:pPr>
        <w:shd w:val="clear" w:color="auto" w:fill="FFFFFF" w:themeFill="background1"/>
        <w:jc w:val="both"/>
        <w:rPr>
          <w:rFonts w:ascii="Calibri" w:eastAsia="Calibri" w:hAnsi="Calibri" w:cs="Calibri"/>
          <w:color w:val="000000" w:themeColor="text1"/>
          <w:sz w:val="24"/>
          <w:szCs w:val="24"/>
        </w:rPr>
      </w:pPr>
    </w:p>
    <w:p w14:paraId="6F7DD2FA" w14:textId="77777777" w:rsidR="001E18CB" w:rsidRDefault="001E18CB" w:rsidP="65C4AC1A">
      <w:pPr>
        <w:shd w:val="clear" w:color="auto" w:fill="FFFFFF" w:themeFill="background1"/>
        <w:jc w:val="both"/>
        <w:rPr>
          <w:rFonts w:ascii="Calibri" w:eastAsia="Calibri" w:hAnsi="Calibri" w:cs="Calibri"/>
          <w:color w:val="000000" w:themeColor="text1"/>
          <w:sz w:val="24"/>
          <w:szCs w:val="24"/>
        </w:rPr>
      </w:pPr>
    </w:p>
    <w:p w14:paraId="53E97BF7" w14:textId="77777777" w:rsidR="001E18CB" w:rsidRDefault="001E18CB" w:rsidP="65C4AC1A">
      <w:pPr>
        <w:shd w:val="clear" w:color="auto" w:fill="FFFFFF" w:themeFill="background1"/>
        <w:jc w:val="both"/>
        <w:rPr>
          <w:rFonts w:ascii="Calibri" w:eastAsia="Calibri" w:hAnsi="Calibri" w:cs="Calibri"/>
          <w:color w:val="000000" w:themeColor="text1"/>
          <w:sz w:val="24"/>
          <w:szCs w:val="24"/>
        </w:rPr>
      </w:pPr>
    </w:p>
    <w:p w14:paraId="5F3C1901" w14:textId="77777777" w:rsidR="001E18CB" w:rsidRDefault="001E18CB" w:rsidP="65C4AC1A">
      <w:pPr>
        <w:shd w:val="clear" w:color="auto" w:fill="FFFFFF" w:themeFill="background1"/>
        <w:jc w:val="both"/>
        <w:rPr>
          <w:rFonts w:ascii="Calibri" w:eastAsia="Calibri" w:hAnsi="Calibri" w:cs="Calibri"/>
          <w:color w:val="000000" w:themeColor="text1"/>
          <w:sz w:val="24"/>
          <w:szCs w:val="24"/>
        </w:rPr>
      </w:pPr>
    </w:p>
    <w:p w14:paraId="6531ED84" w14:textId="77777777" w:rsidR="001E18CB" w:rsidRDefault="001E18CB" w:rsidP="65C4AC1A">
      <w:pPr>
        <w:shd w:val="clear" w:color="auto" w:fill="FFFFFF" w:themeFill="background1"/>
        <w:jc w:val="both"/>
        <w:rPr>
          <w:rFonts w:ascii="Calibri" w:eastAsia="Calibri" w:hAnsi="Calibri" w:cs="Calibri"/>
          <w:color w:val="000000" w:themeColor="text1"/>
          <w:sz w:val="24"/>
          <w:szCs w:val="24"/>
        </w:rPr>
      </w:pPr>
    </w:p>
    <w:p w14:paraId="129E36D9" w14:textId="77777777" w:rsidR="001E18CB" w:rsidRDefault="001E18CB" w:rsidP="65C4AC1A">
      <w:pPr>
        <w:shd w:val="clear" w:color="auto" w:fill="FFFFFF" w:themeFill="background1"/>
        <w:jc w:val="both"/>
        <w:rPr>
          <w:rFonts w:ascii="Calibri" w:eastAsia="Calibri" w:hAnsi="Calibri" w:cs="Calibri"/>
          <w:color w:val="000000" w:themeColor="text1"/>
          <w:sz w:val="24"/>
          <w:szCs w:val="24"/>
        </w:rPr>
      </w:pPr>
    </w:p>
    <w:p w14:paraId="4C1C9B27" w14:textId="77777777" w:rsidR="001E18CB" w:rsidRDefault="001E18CB" w:rsidP="65C4AC1A">
      <w:pPr>
        <w:shd w:val="clear" w:color="auto" w:fill="FFFFFF" w:themeFill="background1"/>
        <w:jc w:val="both"/>
        <w:rPr>
          <w:rFonts w:ascii="Calibri" w:eastAsia="Calibri" w:hAnsi="Calibri" w:cs="Calibri"/>
          <w:color w:val="000000" w:themeColor="text1"/>
          <w:sz w:val="24"/>
          <w:szCs w:val="24"/>
        </w:rPr>
      </w:pPr>
    </w:p>
    <w:p w14:paraId="059A9653" w14:textId="77777777" w:rsidR="001E18CB" w:rsidRDefault="001E18CB" w:rsidP="65C4AC1A">
      <w:pPr>
        <w:shd w:val="clear" w:color="auto" w:fill="FFFFFF" w:themeFill="background1"/>
        <w:jc w:val="both"/>
        <w:rPr>
          <w:rFonts w:ascii="Calibri" w:eastAsia="Calibri" w:hAnsi="Calibri" w:cs="Calibri"/>
          <w:color w:val="000000" w:themeColor="text1"/>
          <w:sz w:val="24"/>
          <w:szCs w:val="24"/>
        </w:rPr>
      </w:pPr>
    </w:p>
    <w:p w14:paraId="1F495268" w14:textId="77777777" w:rsidR="001E18CB" w:rsidRDefault="001E18CB" w:rsidP="65C4AC1A">
      <w:pPr>
        <w:shd w:val="clear" w:color="auto" w:fill="FFFFFF" w:themeFill="background1"/>
        <w:jc w:val="both"/>
        <w:rPr>
          <w:rFonts w:ascii="Calibri" w:eastAsia="Calibri" w:hAnsi="Calibri" w:cs="Calibri"/>
          <w:color w:val="000000" w:themeColor="text1"/>
          <w:sz w:val="24"/>
          <w:szCs w:val="24"/>
        </w:rPr>
      </w:pPr>
    </w:p>
    <w:p w14:paraId="0CF7106A" w14:textId="77777777" w:rsidR="001E18CB" w:rsidRDefault="001E18CB" w:rsidP="65C4AC1A">
      <w:pPr>
        <w:shd w:val="clear" w:color="auto" w:fill="FFFFFF" w:themeFill="background1"/>
        <w:jc w:val="both"/>
        <w:rPr>
          <w:rFonts w:ascii="Calibri" w:eastAsia="Calibri" w:hAnsi="Calibri" w:cs="Calibri"/>
          <w:color w:val="000000" w:themeColor="text1"/>
          <w:sz w:val="24"/>
          <w:szCs w:val="24"/>
        </w:rPr>
      </w:pPr>
    </w:p>
    <w:p w14:paraId="00DB140C" w14:textId="77777777" w:rsidR="001E18CB" w:rsidRDefault="001E18CB" w:rsidP="65C4AC1A">
      <w:pPr>
        <w:shd w:val="clear" w:color="auto" w:fill="FFFFFF" w:themeFill="background1"/>
        <w:jc w:val="both"/>
        <w:rPr>
          <w:rFonts w:ascii="Calibri" w:eastAsia="Calibri" w:hAnsi="Calibri" w:cs="Calibri"/>
          <w:color w:val="000000" w:themeColor="text1"/>
          <w:sz w:val="24"/>
          <w:szCs w:val="24"/>
        </w:rPr>
      </w:pPr>
    </w:p>
    <w:p w14:paraId="55239144" w14:textId="77777777" w:rsidR="005A3587" w:rsidRDefault="005A3587" w:rsidP="65C4AC1A">
      <w:pPr>
        <w:shd w:val="clear" w:color="auto" w:fill="FFFFFF" w:themeFill="background1"/>
        <w:jc w:val="both"/>
        <w:rPr>
          <w:rFonts w:ascii="Calibri" w:eastAsia="Calibri" w:hAnsi="Calibri" w:cs="Calibri"/>
          <w:color w:val="000000" w:themeColor="text1"/>
          <w:sz w:val="24"/>
          <w:szCs w:val="24"/>
        </w:rPr>
      </w:pPr>
    </w:p>
    <w:p w14:paraId="27C5435E" w14:textId="77777777" w:rsidR="005A3587" w:rsidRDefault="005A3587" w:rsidP="65C4AC1A">
      <w:pPr>
        <w:shd w:val="clear" w:color="auto" w:fill="FFFFFF" w:themeFill="background1"/>
        <w:jc w:val="both"/>
        <w:rPr>
          <w:rFonts w:ascii="Calibri" w:eastAsia="Calibri" w:hAnsi="Calibri" w:cs="Calibri"/>
          <w:color w:val="000000" w:themeColor="text1"/>
          <w:sz w:val="24"/>
          <w:szCs w:val="24"/>
        </w:rPr>
      </w:pPr>
    </w:p>
    <w:p w14:paraId="4BBD15DE" w14:textId="77777777" w:rsidR="005A3587" w:rsidRDefault="005A3587" w:rsidP="65C4AC1A">
      <w:pPr>
        <w:shd w:val="clear" w:color="auto" w:fill="FFFFFF" w:themeFill="background1"/>
        <w:jc w:val="both"/>
        <w:rPr>
          <w:rFonts w:ascii="Calibri" w:eastAsia="Calibri" w:hAnsi="Calibri" w:cs="Calibri"/>
          <w:color w:val="000000" w:themeColor="text1"/>
          <w:sz w:val="24"/>
          <w:szCs w:val="24"/>
        </w:rPr>
      </w:pPr>
    </w:p>
    <w:p w14:paraId="0F678348" w14:textId="77777777" w:rsidR="005A3587" w:rsidRDefault="005A3587" w:rsidP="65C4AC1A">
      <w:pPr>
        <w:shd w:val="clear" w:color="auto" w:fill="FFFFFF" w:themeFill="background1"/>
        <w:jc w:val="both"/>
        <w:rPr>
          <w:rFonts w:ascii="Calibri" w:eastAsia="Calibri" w:hAnsi="Calibri" w:cs="Calibri"/>
          <w:color w:val="000000" w:themeColor="text1"/>
          <w:sz w:val="24"/>
          <w:szCs w:val="24"/>
        </w:rPr>
      </w:pPr>
    </w:p>
    <w:p w14:paraId="211445CA" w14:textId="77777777" w:rsidR="001E18CB" w:rsidRPr="00592A69" w:rsidRDefault="001E18CB" w:rsidP="65C4AC1A">
      <w:pPr>
        <w:shd w:val="clear" w:color="auto" w:fill="FFFFFF" w:themeFill="background1"/>
        <w:jc w:val="both"/>
        <w:rPr>
          <w:rFonts w:ascii="Calibri" w:eastAsia="Calibri" w:hAnsi="Calibri" w:cs="Calibri"/>
          <w:color w:val="000000" w:themeColor="text1"/>
          <w:sz w:val="24"/>
          <w:szCs w:val="24"/>
        </w:rPr>
      </w:pPr>
    </w:p>
    <w:p w14:paraId="55555CF5" w14:textId="57C17159" w:rsidR="0077043D" w:rsidRDefault="35BDDB9C" w:rsidP="001E18CB">
      <w:pPr>
        <w:pStyle w:val="Heading1"/>
        <w:rPr>
          <w:lang w:val="en-US"/>
        </w:rPr>
      </w:pPr>
      <w:bookmarkStart w:id="26" w:name="_Toc234836854"/>
      <w:r w:rsidRPr="2FF92427">
        <w:rPr>
          <w:lang w:val="en-US"/>
        </w:rPr>
        <w:t>Appendix 1. The 4 areas of need</w:t>
      </w:r>
      <w:bookmarkEnd w:id="26"/>
      <w:r w:rsidRPr="2FF92427">
        <w:rPr>
          <w:lang w:val="en-US"/>
        </w:rPr>
        <w:t xml:space="preserve"> </w:t>
      </w:r>
    </w:p>
    <w:p w14:paraId="5F8695D1" w14:textId="77777777" w:rsidR="001E18CB" w:rsidRPr="001E18CB" w:rsidRDefault="001E18CB" w:rsidP="001E18CB">
      <w:pPr>
        <w:rPr>
          <w:lang w:val="en-US"/>
        </w:rPr>
      </w:pPr>
    </w:p>
    <w:p w14:paraId="7CCF620D" w14:textId="2BEB7E70" w:rsidR="0077043D" w:rsidRPr="00592A69" w:rsidRDefault="35BDDB9C" w:rsidP="65C4AC1A">
      <w:pPr>
        <w:pStyle w:val="1bodycopy10pt"/>
        <w:rPr>
          <w:rFonts w:ascii="Calibri" w:eastAsia="Calibri" w:hAnsi="Calibri" w:cs="Calibri"/>
          <w:color w:val="000000" w:themeColor="text1"/>
          <w:sz w:val="24"/>
          <w:szCs w:val="24"/>
          <w:lang w:val="en-US"/>
        </w:rPr>
      </w:pPr>
      <w:r w:rsidRPr="046DF191">
        <w:rPr>
          <w:rFonts w:ascii="Calibri" w:eastAsia="Calibri" w:hAnsi="Calibri" w:cs="Calibri"/>
          <w:color w:val="000000" w:themeColor="text1"/>
          <w:sz w:val="24"/>
          <w:szCs w:val="24"/>
          <w:lang w:val="en-US"/>
        </w:rPr>
        <w:t xml:space="preserve">Pupils can have needs in several areas, and their needs may change over time. </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980"/>
        <w:gridCol w:w="7995"/>
      </w:tblGrid>
      <w:tr w:rsidR="3C895A45" w14:paraId="23A8AC36" w14:textId="77777777" w:rsidTr="2FF92427">
        <w:trPr>
          <w:trHeight w:val="300"/>
        </w:trPr>
        <w:tc>
          <w:tcPr>
            <w:tcW w:w="1980" w:type="dxa"/>
            <w:tcBorders>
              <w:top w:val="nil"/>
              <w:left w:val="nil"/>
              <w:bottom w:val="nil"/>
              <w:right w:val="single" w:sz="6" w:space="0" w:color="F8F8F8"/>
            </w:tcBorders>
            <w:shd w:val="clear" w:color="auto" w:fill="12263F"/>
            <w:tcMar>
              <w:top w:w="105" w:type="dxa"/>
              <w:left w:w="105" w:type="dxa"/>
              <w:bottom w:w="105" w:type="dxa"/>
              <w:right w:w="105" w:type="dxa"/>
            </w:tcMar>
          </w:tcPr>
          <w:p w14:paraId="176C19B0" w14:textId="4B0F0253" w:rsidR="3C895A45" w:rsidRDefault="3C895A45" w:rsidP="3C895A45">
            <w:pPr>
              <w:pStyle w:val="1bodycopy10pt"/>
              <w:rPr>
                <w:rFonts w:ascii="Calibri" w:eastAsia="Calibri" w:hAnsi="Calibri" w:cs="Calibri"/>
                <w:color w:val="F8F8F8"/>
                <w:sz w:val="24"/>
                <w:szCs w:val="24"/>
              </w:rPr>
            </w:pPr>
            <w:r w:rsidRPr="046DF191">
              <w:rPr>
                <w:rFonts w:ascii="Calibri" w:eastAsia="Calibri" w:hAnsi="Calibri" w:cs="Calibri"/>
                <w:caps/>
                <w:color w:val="F8F8F8"/>
                <w:sz w:val="24"/>
                <w:szCs w:val="24"/>
                <w:lang w:val="en-US"/>
              </w:rPr>
              <w:t>Area of need</w:t>
            </w:r>
          </w:p>
        </w:tc>
        <w:tc>
          <w:tcPr>
            <w:tcW w:w="7995" w:type="dxa"/>
            <w:tcBorders>
              <w:top w:val="nil"/>
              <w:left w:val="single" w:sz="6" w:space="0" w:color="F8F8F8"/>
              <w:bottom w:val="nil"/>
              <w:right w:val="nil"/>
            </w:tcBorders>
            <w:shd w:val="clear" w:color="auto" w:fill="12263F"/>
            <w:tcMar>
              <w:top w:w="105" w:type="dxa"/>
              <w:left w:w="105" w:type="dxa"/>
              <w:bottom w:w="105" w:type="dxa"/>
              <w:right w:w="105" w:type="dxa"/>
            </w:tcMar>
          </w:tcPr>
          <w:p w14:paraId="5EFDE1D4" w14:textId="4E6A3215" w:rsidR="3C895A45" w:rsidRDefault="3C895A45" w:rsidP="3C895A45">
            <w:pPr>
              <w:spacing w:after="120"/>
              <w:rPr>
                <w:rFonts w:ascii="Calibri" w:eastAsia="Calibri" w:hAnsi="Calibri" w:cs="Calibri"/>
                <w:color w:val="F8F8F8"/>
                <w:sz w:val="24"/>
                <w:szCs w:val="24"/>
              </w:rPr>
            </w:pPr>
          </w:p>
        </w:tc>
      </w:tr>
      <w:tr w:rsidR="3C895A45" w14:paraId="3F89CD11" w14:textId="77777777" w:rsidTr="2FF92427">
        <w:trPr>
          <w:trHeight w:val="300"/>
        </w:trPr>
        <w:tc>
          <w:tcPr>
            <w:tcW w:w="1980" w:type="dxa"/>
            <w:tcBorders>
              <w:top w:val="single" w:sz="6" w:space="0" w:color="B9B9B9"/>
              <w:left w:val="single" w:sz="6" w:space="0" w:color="B9B9B9"/>
              <w:bottom w:val="single" w:sz="6" w:space="0" w:color="B9B9B9"/>
              <w:right w:val="single" w:sz="6" w:space="0" w:color="B9B9B9"/>
            </w:tcBorders>
            <w:tcMar>
              <w:top w:w="105" w:type="dxa"/>
              <w:left w:w="105" w:type="dxa"/>
              <w:bottom w:w="105" w:type="dxa"/>
              <w:right w:w="105" w:type="dxa"/>
            </w:tcMar>
          </w:tcPr>
          <w:p w14:paraId="5BA8F5F1" w14:textId="04E1C7D6" w:rsidR="3C895A45" w:rsidRDefault="3C895A45" w:rsidP="3C895A45">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Communication and interaction</w:t>
            </w:r>
          </w:p>
        </w:tc>
        <w:tc>
          <w:tcPr>
            <w:tcW w:w="7995" w:type="dxa"/>
            <w:tcBorders>
              <w:top w:val="single" w:sz="6" w:space="0" w:color="B9B9B9"/>
              <w:left w:val="single" w:sz="6" w:space="0" w:color="B9B9B9"/>
              <w:bottom w:val="single" w:sz="6" w:space="0" w:color="B9B9B9"/>
              <w:right w:val="single" w:sz="6" w:space="0" w:color="B9B9B9"/>
            </w:tcBorders>
            <w:tcMar>
              <w:top w:w="105" w:type="dxa"/>
              <w:left w:w="105" w:type="dxa"/>
              <w:bottom w:w="105" w:type="dxa"/>
              <w:right w:w="105" w:type="dxa"/>
            </w:tcMar>
          </w:tcPr>
          <w:p w14:paraId="5B09CE2E" w14:textId="6A2459B2" w:rsidR="3C895A45" w:rsidRDefault="3C895A45" w:rsidP="3C895A45">
            <w:pPr>
              <w:pStyle w:val="1bodycopy10pt"/>
              <w:rPr>
                <w:rFonts w:ascii="Calibri" w:eastAsia="Calibri" w:hAnsi="Calibri" w:cs="Calibri"/>
                <w:color w:val="000000" w:themeColor="text1"/>
                <w:sz w:val="24"/>
                <w:szCs w:val="24"/>
              </w:rPr>
            </w:pPr>
            <w:r w:rsidRPr="2FF92427">
              <w:rPr>
                <w:rFonts w:ascii="Calibri" w:eastAsia="Calibri" w:hAnsi="Calibri" w:cs="Calibri"/>
                <w:color w:val="000000" w:themeColor="text1"/>
                <w:sz w:val="24"/>
                <w:szCs w:val="24"/>
                <w:lang w:val="en-US"/>
              </w:rPr>
              <w:t xml:space="preserve">Pupils with needs in this area have difficulty communicating with others. They may have difficulty understanding what is being said to them, </w:t>
            </w:r>
            <w:bookmarkStart w:id="27" w:name="_Int_eVUuyeNj"/>
            <w:r w:rsidRPr="2FF92427">
              <w:rPr>
                <w:rFonts w:ascii="Calibri" w:eastAsia="Calibri" w:hAnsi="Calibri" w:cs="Calibri"/>
                <w:color w:val="000000" w:themeColor="text1"/>
                <w:sz w:val="24"/>
                <w:szCs w:val="24"/>
                <w:lang w:val="en-US"/>
              </w:rPr>
              <w:t>have</w:t>
            </w:r>
            <w:bookmarkEnd w:id="27"/>
            <w:r w:rsidRPr="2FF92427">
              <w:rPr>
                <w:rFonts w:ascii="Calibri" w:eastAsia="Calibri" w:hAnsi="Calibri" w:cs="Calibri"/>
                <w:color w:val="000000" w:themeColor="text1"/>
                <w:sz w:val="24"/>
                <w:szCs w:val="24"/>
                <w:lang w:val="en-US"/>
              </w:rPr>
              <w:t xml:space="preserve"> trouble expressing themselves, or do not </w:t>
            </w:r>
            <w:bookmarkStart w:id="28" w:name="_Int_YJVTMEjF"/>
            <w:r w:rsidRPr="2FF92427">
              <w:rPr>
                <w:rFonts w:ascii="Calibri" w:eastAsia="Calibri" w:hAnsi="Calibri" w:cs="Calibri"/>
                <w:color w:val="000000" w:themeColor="text1"/>
                <w:sz w:val="24"/>
                <w:szCs w:val="24"/>
                <w:lang w:val="en-US"/>
              </w:rPr>
              <w:t>understand</w:t>
            </w:r>
            <w:bookmarkEnd w:id="28"/>
            <w:r w:rsidRPr="2FF92427">
              <w:rPr>
                <w:rFonts w:ascii="Calibri" w:eastAsia="Calibri" w:hAnsi="Calibri" w:cs="Calibri"/>
                <w:color w:val="000000" w:themeColor="text1"/>
                <w:sz w:val="24"/>
                <w:szCs w:val="24"/>
                <w:lang w:val="en-US"/>
              </w:rPr>
              <w:t xml:space="preserve"> or </w:t>
            </w:r>
            <w:bookmarkStart w:id="29" w:name="_Int_MTyi5mD9"/>
            <w:r w:rsidRPr="2FF92427">
              <w:rPr>
                <w:rFonts w:ascii="Calibri" w:eastAsia="Calibri" w:hAnsi="Calibri" w:cs="Calibri"/>
                <w:color w:val="000000" w:themeColor="text1"/>
                <w:sz w:val="24"/>
                <w:szCs w:val="24"/>
                <w:lang w:val="en-US"/>
              </w:rPr>
              <w:t>use</w:t>
            </w:r>
            <w:bookmarkEnd w:id="29"/>
            <w:r w:rsidRPr="2FF92427">
              <w:rPr>
                <w:rFonts w:ascii="Calibri" w:eastAsia="Calibri" w:hAnsi="Calibri" w:cs="Calibri"/>
                <w:color w:val="000000" w:themeColor="text1"/>
                <w:sz w:val="24"/>
                <w:szCs w:val="24"/>
                <w:lang w:val="en-US"/>
              </w:rPr>
              <w:t xml:space="preserve"> the social rules of communication.</w:t>
            </w:r>
          </w:p>
          <w:p w14:paraId="44C604A3" w14:textId="4BC4BF50" w:rsidR="3C895A45" w:rsidRDefault="3C895A45" w:rsidP="3C895A45">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 xml:space="preserve">Pupils who are on the autism spectrum often have needs that fall </w:t>
            </w:r>
            <w:proofErr w:type="gramStart"/>
            <w:r w:rsidRPr="046DF191">
              <w:rPr>
                <w:rFonts w:ascii="Calibri" w:eastAsia="Calibri" w:hAnsi="Calibri" w:cs="Calibri"/>
                <w:color w:val="000000" w:themeColor="text1"/>
                <w:sz w:val="24"/>
                <w:szCs w:val="24"/>
                <w:lang w:val="en-US"/>
              </w:rPr>
              <w:t>in</w:t>
            </w:r>
            <w:proofErr w:type="gramEnd"/>
            <w:r w:rsidRPr="046DF191">
              <w:rPr>
                <w:rFonts w:ascii="Calibri" w:eastAsia="Calibri" w:hAnsi="Calibri" w:cs="Calibri"/>
                <w:color w:val="000000" w:themeColor="text1"/>
                <w:sz w:val="24"/>
                <w:szCs w:val="24"/>
                <w:lang w:val="en-US"/>
              </w:rPr>
              <w:t xml:space="preserve"> this category.</w:t>
            </w:r>
          </w:p>
        </w:tc>
      </w:tr>
      <w:tr w:rsidR="3C895A45" w14:paraId="7330454F" w14:textId="77777777" w:rsidTr="2FF92427">
        <w:trPr>
          <w:trHeight w:val="300"/>
        </w:trPr>
        <w:tc>
          <w:tcPr>
            <w:tcW w:w="1980" w:type="dxa"/>
            <w:tcBorders>
              <w:top w:val="single" w:sz="6" w:space="0" w:color="B9B9B9"/>
              <w:left w:val="single" w:sz="6" w:space="0" w:color="B9B9B9"/>
              <w:bottom w:val="single" w:sz="6" w:space="0" w:color="B9B9B9"/>
              <w:right w:val="single" w:sz="6" w:space="0" w:color="B9B9B9"/>
            </w:tcBorders>
            <w:tcMar>
              <w:top w:w="105" w:type="dxa"/>
              <w:left w:w="105" w:type="dxa"/>
              <w:bottom w:w="105" w:type="dxa"/>
              <w:right w:w="105" w:type="dxa"/>
            </w:tcMar>
          </w:tcPr>
          <w:p w14:paraId="425E7C5C" w14:textId="6AA2B4F9" w:rsidR="3C895A45" w:rsidRDefault="3C895A45" w:rsidP="3C895A45">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 xml:space="preserve">Cognition and learning </w:t>
            </w:r>
          </w:p>
        </w:tc>
        <w:tc>
          <w:tcPr>
            <w:tcW w:w="7995" w:type="dxa"/>
            <w:tcBorders>
              <w:top w:val="single" w:sz="6" w:space="0" w:color="B9B9B9"/>
              <w:left w:val="single" w:sz="6" w:space="0" w:color="B9B9B9"/>
              <w:bottom w:val="single" w:sz="6" w:space="0" w:color="B9B9B9"/>
              <w:right w:val="single" w:sz="6" w:space="0" w:color="B9B9B9"/>
            </w:tcBorders>
            <w:tcMar>
              <w:top w:w="105" w:type="dxa"/>
              <w:left w:w="105" w:type="dxa"/>
              <w:bottom w:w="105" w:type="dxa"/>
              <w:right w:w="105" w:type="dxa"/>
            </w:tcMar>
          </w:tcPr>
          <w:p w14:paraId="286D7AE1" w14:textId="1253C626" w:rsidR="3C895A45" w:rsidRDefault="3C895A45" w:rsidP="3C895A45">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 xml:space="preserve">Pupils with learning difficulties usually learn at a slower pace than their peers. </w:t>
            </w:r>
            <w:r>
              <w:br/>
            </w:r>
            <w:r w:rsidRPr="046DF191">
              <w:rPr>
                <w:rFonts w:ascii="Calibri" w:eastAsia="Calibri" w:hAnsi="Calibri" w:cs="Calibri"/>
                <w:color w:val="000000" w:themeColor="text1"/>
                <w:sz w:val="24"/>
                <w:szCs w:val="24"/>
                <w:lang w:val="en-US"/>
              </w:rPr>
              <w:t>A wide range of needs are grouped in this area, including:</w:t>
            </w:r>
          </w:p>
          <w:p w14:paraId="0DBF05A1" w14:textId="55E4D5AC" w:rsidR="3C895A45" w:rsidRDefault="3C895A45" w:rsidP="00E119C8">
            <w:pPr>
              <w:pStyle w:val="1bodycopy10pt"/>
              <w:numPr>
                <w:ilvl w:val="0"/>
                <w:numId w:val="13"/>
              </w:numPr>
              <w:rPr>
                <w:rFonts w:ascii="Calibri" w:eastAsia="Calibri" w:hAnsi="Calibri" w:cs="Calibri"/>
                <w:color w:val="000000" w:themeColor="text1"/>
                <w:sz w:val="24"/>
                <w:szCs w:val="24"/>
              </w:rPr>
            </w:pPr>
            <w:r w:rsidRPr="2FF92427">
              <w:rPr>
                <w:rFonts w:ascii="Calibri" w:eastAsia="Calibri" w:hAnsi="Calibri" w:cs="Calibri"/>
                <w:color w:val="000000" w:themeColor="text1"/>
                <w:sz w:val="24"/>
                <w:szCs w:val="24"/>
                <w:lang w:val="en-US"/>
              </w:rPr>
              <w:lastRenderedPageBreak/>
              <w:t xml:space="preserve">Specific learning difficulties, which impact 1 or more specific aspects of learning, such as: dyslexia, </w:t>
            </w:r>
            <w:r w:rsidR="339B3544" w:rsidRPr="2FF92427">
              <w:rPr>
                <w:rFonts w:ascii="Calibri" w:eastAsia="Calibri" w:hAnsi="Calibri" w:cs="Calibri"/>
                <w:color w:val="000000" w:themeColor="text1"/>
                <w:sz w:val="24"/>
                <w:szCs w:val="24"/>
                <w:lang w:val="en-US"/>
              </w:rPr>
              <w:t>dyscalculia,</w:t>
            </w:r>
            <w:r w:rsidRPr="2FF92427">
              <w:rPr>
                <w:rFonts w:ascii="Calibri" w:eastAsia="Calibri" w:hAnsi="Calibri" w:cs="Calibri"/>
                <w:color w:val="000000" w:themeColor="text1"/>
                <w:sz w:val="24"/>
                <w:szCs w:val="24"/>
                <w:lang w:val="en-US"/>
              </w:rPr>
              <w:t xml:space="preserve"> and dyspraxia</w:t>
            </w:r>
          </w:p>
          <w:p w14:paraId="67F77401" w14:textId="7F245FDD" w:rsidR="3C895A45" w:rsidRDefault="3C895A45" w:rsidP="00E119C8">
            <w:pPr>
              <w:pStyle w:val="1bodycopy10pt"/>
              <w:numPr>
                <w:ilvl w:val="0"/>
                <w:numId w:val="13"/>
              </w:numPr>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Moderate learning difficulties</w:t>
            </w:r>
          </w:p>
          <w:p w14:paraId="533C7115" w14:textId="21324338" w:rsidR="3C895A45" w:rsidRDefault="3C895A45" w:rsidP="00E119C8">
            <w:pPr>
              <w:pStyle w:val="1bodycopy10pt"/>
              <w:numPr>
                <w:ilvl w:val="0"/>
                <w:numId w:val="13"/>
              </w:numPr>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Severe learning difficulties</w:t>
            </w:r>
          </w:p>
          <w:p w14:paraId="66721074" w14:textId="1DE85BD7" w:rsidR="3C895A45" w:rsidRDefault="3C895A45" w:rsidP="00E119C8">
            <w:pPr>
              <w:pStyle w:val="1bodycopy10pt"/>
              <w:numPr>
                <w:ilvl w:val="0"/>
                <w:numId w:val="13"/>
              </w:numPr>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Profound and multiple learning difficulties, which is where pupils are likely to have severe and complex learning difficulties as well as a physical disability or sensory impairment</w:t>
            </w:r>
          </w:p>
        </w:tc>
      </w:tr>
      <w:tr w:rsidR="3C895A45" w14:paraId="08141B69" w14:textId="77777777" w:rsidTr="2FF92427">
        <w:trPr>
          <w:trHeight w:val="300"/>
        </w:trPr>
        <w:tc>
          <w:tcPr>
            <w:tcW w:w="1980" w:type="dxa"/>
            <w:tcBorders>
              <w:top w:val="single" w:sz="6" w:space="0" w:color="B9B9B9"/>
              <w:left w:val="single" w:sz="6" w:space="0" w:color="B9B9B9"/>
              <w:bottom w:val="single" w:sz="6" w:space="0" w:color="B9B9B9"/>
              <w:right w:val="single" w:sz="6" w:space="0" w:color="B9B9B9"/>
            </w:tcBorders>
            <w:tcMar>
              <w:top w:w="105" w:type="dxa"/>
              <w:left w:w="105" w:type="dxa"/>
              <w:bottom w:w="105" w:type="dxa"/>
              <w:right w:w="105" w:type="dxa"/>
            </w:tcMar>
          </w:tcPr>
          <w:p w14:paraId="4E1AC44D" w14:textId="175FA4B5" w:rsidR="3C895A45" w:rsidRDefault="3C895A45" w:rsidP="3C895A45">
            <w:pPr>
              <w:pStyle w:val="1bodycopy10pt"/>
              <w:rPr>
                <w:rFonts w:ascii="Calibri" w:eastAsia="Calibri" w:hAnsi="Calibri" w:cs="Calibri"/>
                <w:color w:val="000000" w:themeColor="text1"/>
                <w:sz w:val="24"/>
                <w:szCs w:val="24"/>
              </w:rPr>
            </w:pPr>
            <w:r w:rsidRPr="2FF92427">
              <w:rPr>
                <w:rFonts w:ascii="Calibri" w:eastAsia="Calibri" w:hAnsi="Calibri" w:cs="Calibri"/>
                <w:color w:val="000000" w:themeColor="text1"/>
                <w:sz w:val="24"/>
                <w:szCs w:val="24"/>
                <w:lang w:val="en-US"/>
              </w:rPr>
              <w:lastRenderedPageBreak/>
              <w:t xml:space="preserve">Social, </w:t>
            </w:r>
            <w:r w:rsidR="7AA7FC24" w:rsidRPr="2FF92427">
              <w:rPr>
                <w:rFonts w:ascii="Calibri" w:eastAsia="Calibri" w:hAnsi="Calibri" w:cs="Calibri"/>
                <w:color w:val="000000" w:themeColor="text1"/>
                <w:sz w:val="24"/>
                <w:szCs w:val="24"/>
                <w:lang w:val="en-US"/>
              </w:rPr>
              <w:t>emotional,</w:t>
            </w:r>
            <w:r w:rsidRPr="2FF92427">
              <w:rPr>
                <w:rFonts w:ascii="Calibri" w:eastAsia="Calibri" w:hAnsi="Calibri" w:cs="Calibri"/>
                <w:color w:val="000000" w:themeColor="text1"/>
                <w:sz w:val="24"/>
                <w:szCs w:val="24"/>
                <w:lang w:val="en-US"/>
              </w:rPr>
              <w:t xml:space="preserve"> and mental health </w:t>
            </w:r>
          </w:p>
        </w:tc>
        <w:tc>
          <w:tcPr>
            <w:tcW w:w="7995" w:type="dxa"/>
            <w:tcBorders>
              <w:top w:val="single" w:sz="6" w:space="0" w:color="B9B9B9"/>
              <w:left w:val="single" w:sz="6" w:space="0" w:color="B9B9B9"/>
              <w:bottom w:val="single" w:sz="6" w:space="0" w:color="B9B9B9"/>
              <w:right w:val="single" w:sz="6" w:space="0" w:color="B9B9B9"/>
            </w:tcBorders>
            <w:tcMar>
              <w:top w:w="105" w:type="dxa"/>
              <w:left w:w="105" w:type="dxa"/>
              <w:bottom w:w="105" w:type="dxa"/>
              <w:right w:w="105" w:type="dxa"/>
            </w:tcMar>
          </w:tcPr>
          <w:p w14:paraId="3B98F369" w14:textId="3E952B47" w:rsidR="3C895A45" w:rsidRDefault="3C895A45" w:rsidP="3C895A45">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These needs may reflect a wide range of underlying difficulties or disorders. Pupils may have:</w:t>
            </w:r>
          </w:p>
          <w:p w14:paraId="24CF8BBD" w14:textId="37827527" w:rsidR="3C895A45" w:rsidRDefault="3C895A45" w:rsidP="00E119C8">
            <w:pPr>
              <w:pStyle w:val="1bodycopy10pt"/>
              <w:numPr>
                <w:ilvl w:val="0"/>
                <w:numId w:val="12"/>
              </w:numPr>
              <w:rPr>
                <w:rFonts w:ascii="Calibri" w:eastAsia="Calibri" w:hAnsi="Calibri" w:cs="Calibri"/>
                <w:color w:val="000000" w:themeColor="text1"/>
                <w:sz w:val="24"/>
                <w:szCs w:val="24"/>
              </w:rPr>
            </w:pPr>
            <w:r w:rsidRPr="2FF92427">
              <w:rPr>
                <w:rFonts w:ascii="Calibri" w:eastAsia="Calibri" w:hAnsi="Calibri" w:cs="Calibri"/>
                <w:color w:val="000000" w:themeColor="text1"/>
                <w:sz w:val="24"/>
                <w:szCs w:val="24"/>
                <w:lang w:val="en-US"/>
              </w:rPr>
              <w:t xml:space="preserve">Mental health difficulties such as anxiety, </w:t>
            </w:r>
            <w:r w:rsidR="7758E02C" w:rsidRPr="2FF92427">
              <w:rPr>
                <w:rFonts w:ascii="Calibri" w:eastAsia="Calibri" w:hAnsi="Calibri" w:cs="Calibri"/>
                <w:color w:val="000000" w:themeColor="text1"/>
                <w:sz w:val="24"/>
                <w:szCs w:val="24"/>
                <w:lang w:val="en-US"/>
              </w:rPr>
              <w:t>depression,</w:t>
            </w:r>
            <w:r w:rsidRPr="2FF92427">
              <w:rPr>
                <w:rFonts w:ascii="Calibri" w:eastAsia="Calibri" w:hAnsi="Calibri" w:cs="Calibri"/>
                <w:color w:val="000000" w:themeColor="text1"/>
                <w:sz w:val="24"/>
                <w:szCs w:val="24"/>
                <w:lang w:val="en-US"/>
              </w:rPr>
              <w:t xml:space="preserve"> or an eating disorder</w:t>
            </w:r>
          </w:p>
          <w:p w14:paraId="45091EBC" w14:textId="7BF73945" w:rsidR="3C895A45" w:rsidRDefault="3C895A45" w:rsidP="00E119C8">
            <w:pPr>
              <w:pStyle w:val="1bodycopy10pt"/>
              <w:numPr>
                <w:ilvl w:val="0"/>
                <w:numId w:val="12"/>
              </w:numPr>
              <w:rPr>
                <w:rFonts w:ascii="Calibri" w:eastAsia="Calibri" w:hAnsi="Calibri" w:cs="Calibri"/>
                <w:color w:val="000000" w:themeColor="text1"/>
                <w:sz w:val="24"/>
                <w:szCs w:val="24"/>
              </w:rPr>
            </w:pPr>
            <w:r w:rsidRPr="2FF92427">
              <w:rPr>
                <w:rFonts w:ascii="Calibri" w:eastAsia="Calibri" w:hAnsi="Calibri" w:cs="Calibri"/>
                <w:color w:val="000000" w:themeColor="text1"/>
                <w:sz w:val="24"/>
                <w:szCs w:val="24"/>
                <w:lang w:val="en-US"/>
              </w:rPr>
              <w:t xml:space="preserve">Attention deficit disorder, attention deficit hyperactive </w:t>
            </w:r>
            <w:r w:rsidR="6F3051E2" w:rsidRPr="2FF92427">
              <w:rPr>
                <w:rFonts w:ascii="Calibri" w:eastAsia="Calibri" w:hAnsi="Calibri" w:cs="Calibri"/>
                <w:color w:val="000000" w:themeColor="text1"/>
                <w:sz w:val="24"/>
                <w:szCs w:val="24"/>
                <w:lang w:val="en-US"/>
              </w:rPr>
              <w:t>disorder,</w:t>
            </w:r>
            <w:r w:rsidRPr="2FF92427">
              <w:rPr>
                <w:rFonts w:ascii="Calibri" w:eastAsia="Calibri" w:hAnsi="Calibri" w:cs="Calibri"/>
                <w:color w:val="000000" w:themeColor="text1"/>
                <w:sz w:val="24"/>
                <w:szCs w:val="24"/>
                <w:lang w:val="en-US"/>
              </w:rPr>
              <w:t xml:space="preserve"> or attachment disorder</w:t>
            </w:r>
          </w:p>
          <w:p w14:paraId="4D83F0FB" w14:textId="2DEA7EBC" w:rsidR="3C895A45" w:rsidRDefault="300A0EDA" w:rsidP="00E119C8">
            <w:pPr>
              <w:pStyle w:val="1bodycopy10pt"/>
              <w:numPr>
                <w:ilvl w:val="0"/>
                <w:numId w:val="12"/>
              </w:numPr>
              <w:rPr>
                <w:rFonts w:ascii="Calibri" w:eastAsia="Calibri" w:hAnsi="Calibri" w:cs="Calibri"/>
                <w:color w:val="000000" w:themeColor="text1"/>
                <w:sz w:val="24"/>
                <w:szCs w:val="24"/>
              </w:rPr>
            </w:pPr>
            <w:r w:rsidRPr="69D574C2">
              <w:rPr>
                <w:rFonts w:ascii="Calibri" w:eastAsia="Calibri" w:hAnsi="Calibri" w:cs="Calibri"/>
                <w:color w:val="000000" w:themeColor="text1"/>
                <w:sz w:val="24"/>
                <w:szCs w:val="24"/>
                <w:lang w:val="en-US"/>
              </w:rPr>
              <w:t xml:space="preserve">Suffered </w:t>
            </w:r>
            <w:proofErr w:type="gramStart"/>
            <w:r w:rsidRPr="69D574C2">
              <w:rPr>
                <w:rFonts w:ascii="Calibri" w:eastAsia="Calibri" w:hAnsi="Calibri" w:cs="Calibri"/>
                <w:color w:val="000000" w:themeColor="text1"/>
                <w:sz w:val="24"/>
                <w:szCs w:val="24"/>
                <w:lang w:val="en-US"/>
              </w:rPr>
              <w:t>adverse</w:t>
            </w:r>
            <w:proofErr w:type="gramEnd"/>
            <w:r w:rsidR="302A75DF" w:rsidRPr="69D574C2">
              <w:rPr>
                <w:rFonts w:ascii="Calibri" w:eastAsia="Calibri" w:hAnsi="Calibri" w:cs="Calibri"/>
                <w:color w:val="000000" w:themeColor="text1"/>
                <w:sz w:val="24"/>
                <w:szCs w:val="24"/>
                <w:lang w:val="en-US"/>
              </w:rPr>
              <w:t xml:space="preserve"> </w:t>
            </w:r>
            <w:proofErr w:type="gramStart"/>
            <w:r w:rsidR="302A75DF" w:rsidRPr="69D574C2">
              <w:rPr>
                <w:rFonts w:ascii="Calibri" w:eastAsia="Calibri" w:hAnsi="Calibri" w:cs="Calibri"/>
                <w:color w:val="000000" w:themeColor="text1"/>
                <w:sz w:val="24"/>
                <w:szCs w:val="24"/>
                <w:lang w:val="en-US"/>
              </w:rPr>
              <w:t>childh</w:t>
            </w:r>
            <w:r w:rsidR="31D26240" w:rsidRPr="69D574C2">
              <w:rPr>
                <w:rFonts w:ascii="Calibri" w:eastAsia="Calibri" w:hAnsi="Calibri" w:cs="Calibri"/>
                <w:color w:val="000000" w:themeColor="text1"/>
                <w:sz w:val="24"/>
                <w:szCs w:val="24"/>
                <w:lang w:val="en-US"/>
              </w:rPr>
              <w:t>o</w:t>
            </w:r>
            <w:r w:rsidRPr="69D574C2">
              <w:rPr>
                <w:rFonts w:ascii="Calibri" w:eastAsia="Calibri" w:hAnsi="Calibri" w:cs="Calibri"/>
                <w:color w:val="000000" w:themeColor="text1"/>
                <w:sz w:val="24"/>
                <w:szCs w:val="24"/>
                <w:lang w:val="en-US"/>
              </w:rPr>
              <w:t>od experiences</w:t>
            </w:r>
            <w:proofErr w:type="gramEnd"/>
          </w:p>
          <w:p w14:paraId="42F54D3C" w14:textId="70A96853" w:rsidR="3C895A45" w:rsidRDefault="3C895A45" w:rsidP="3C895A45">
            <w:pPr>
              <w:pStyle w:val="1bodycopy10pt"/>
              <w:rPr>
                <w:rFonts w:ascii="Calibri" w:eastAsia="Calibri" w:hAnsi="Calibri" w:cs="Calibri"/>
                <w:color w:val="000000" w:themeColor="text1"/>
                <w:sz w:val="24"/>
                <w:szCs w:val="24"/>
              </w:rPr>
            </w:pPr>
            <w:r w:rsidRPr="2FF92427">
              <w:rPr>
                <w:rFonts w:ascii="Calibri" w:eastAsia="Calibri" w:hAnsi="Calibri" w:cs="Calibri"/>
                <w:color w:val="000000" w:themeColor="text1"/>
                <w:sz w:val="24"/>
                <w:szCs w:val="24"/>
                <w:lang w:val="en-US"/>
              </w:rPr>
              <w:t xml:space="preserve">These needs can manifest in many ways, for </w:t>
            </w:r>
            <w:proofErr w:type="gramStart"/>
            <w:r w:rsidRPr="2FF92427">
              <w:rPr>
                <w:rFonts w:ascii="Calibri" w:eastAsia="Calibri" w:hAnsi="Calibri" w:cs="Calibri"/>
                <w:color w:val="000000" w:themeColor="text1"/>
                <w:sz w:val="24"/>
                <w:szCs w:val="24"/>
                <w:lang w:val="en-US"/>
              </w:rPr>
              <w:t>example as</w:t>
            </w:r>
            <w:proofErr w:type="gramEnd"/>
            <w:r w:rsidRPr="2FF92427">
              <w:rPr>
                <w:rFonts w:ascii="Calibri" w:eastAsia="Calibri" w:hAnsi="Calibri" w:cs="Calibri"/>
                <w:color w:val="000000" w:themeColor="text1"/>
                <w:sz w:val="24"/>
                <w:szCs w:val="24"/>
                <w:lang w:val="en-US"/>
              </w:rPr>
              <w:t xml:space="preserve"> challenging, </w:t>
            </w:r>
            <w:r w:rsidR="4C6339E6" w:rsidRPr="2FF92427">
              <w:rPr>
                <w:rFonts w:ascii="Calibri" w:eastAsia="Calibri" w:hAnsi="Calibri" w:cs="Calibri"/>
                <w:color w:val="000000" w:themeColor="text1"/>
                <w:sz w:val="24"/>
                <w:szCs w:val="24"/>
                <w:lang w:val="en-US"/>
              </w:rPr>
              <w:t>disruptive,</w:t>
            </w:r>
            <w:r w:rsidRPr="2FF92427">
              <w:rPr>
                <w:rFonts w:ascii="Calibri" w:eastAsia="Calibri" w:hAnsi="Calibri" w:cs="Calibri"/>
                <w:color w:val="000000" w:themeColor="text1"/>
                <w:sz w:val="24"/>
                <w:szCs w:val="24"/>
                <w:lang w:val="en-US"/>
              </w:rPr>
              <w:t xml:space="preserve"> or disturbing </w:t>
            </w:r>
            <w:proofErr w:type="spellStart"/>
            <w:r w:rsidRPr="2FF92427">
              <w:rPr>
                <w:rFonts w:ascii="Calibri" w:eastAsia="Calibri" w:hAnsi="Calibri" w:cs="Calibri"/>
                <w:color w:val="000000" w:themeColor="text1"/>
                <w:sz w:val="24"/>
                <w:szCs w:val="24"/>
                <w:lang w:val="en-US"/>
              </w:rPr>
              <w:t>behaviour</w:t>
            </w:r>
            <w:proofErr w:type="spellEnd"/>
            <w:r w:rsidRPr="2FF92427">
              <w:rPr>
                <w:rFonts w:ascii="Calibri" w:eastAsia="Calibri" w:hAnsi="Calibri" w:cs="Calibri"/>
                <w:color w:val="000000" w:themeColor="text1"/>
                <w:sz w:val="24"/>
                <w:szCs w:val="24"/>
                <w:lang w:val="en-US"/>
              </w:rPr>
              <w:t>, or by the pupil becoming withdrawn or isolated.</w:t>
            </w:r>
          </w:p>
        </w:tc>
      </w:tr>
      <w:tr w:rsidR="3C895A45" w14:paraId="6A59C935" w14:textId="77777777" w:rsidTr="2FF92427">
        <w:trPr>
          <w:trHeight w:val="300"/>
        </w:trPr>
        <w:tc>
          <w:tcPr>
            <w:tcW w:w="1980" w:type="dxa"/>
            <w:tcBorders>
              <w:top w:val="single" w:sz="6" w:space="0" w:color="B9B9B9"/>
              <w:left w:val="single" w:sz="6" w:space="0" w:color="B9B9B9"/>
              <w:bottom w:val="single" w:sz="6" w:space="0" w:color="B9B9B9"/>
              <w:right w:val="single" w:sz="6" w:space="0" w:color="B9B9B9"/>
            </w:tcBorders>
            <w:tcMar>
              <w:top w:w="105" w:type="dxa"/>
              <w:left w:w="105" w:type="dxa"/>
              <w:bottom w:w="105" w:type="dxa"/>
              <w:right w:w="105" w:type="dxa"/>
            </w:tcMar>
          </w:tcPr>
          <w:p w14:paraId="419DE60E" w14:textId="55088D63" w:rsidR="3C895A45" w:rsidRDefault="3C895A45" w:rsidP="3C895A45">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 xml:space="preserve">Sensory and/or physical </w:t>
            </w:r>
          </w:p>
        </w:tc>
        <w:tc>
          <w:tcPr>
            <w:tcW w:w="7995" w:type="dxa"/>
            <w:tcBorders>
              <w:top w:val="single" w:sz="6" w:space="0" w:color="B9B9B9"/>
              <w:left w:val="single" w:sz="6" w:space="0" w:color="B9B9B9"/>
              <w:bottom w:val="single" w:sz="6" w:space="0" w:color="B9B9B9"/>
              <w:right w:val="single" w:sz="6" w:space="0" w:color="B9B9B9"/>
            </w:tcBorders>
            <w:tcMar>
              <w:top w:w="105" w:type="dxa"/>
              <w:left w:w="105" w:type="dxa"/>
              <w:bottom w:w="105" w:type="dxa"/>
              <w:right w:w="105" w:type="dxa"/>
            </w:tcMar>
          </w:tcPr>
          <w:p w14:paraId="5429615B" w14:textId="08CB8491" w:rsidR="3C895A45" w:rsidRDefault="3C895A45" w:rsidP="3C895A45">
            <w:pPr>
              <w:pStyle w:val="1bodycopy10pt"/>
              <w:rPr>
                <w:rFonts w:ascii="Calibri" w:eastAsia="Calibri" w:hAnsi="Calibri" w:cs="Calibri"/>
                <w:color w:val="000000" w:themeColor="text1"/>
                <w:sz w:val="24"/>
                <w:szCs w:val="24"/>
              </w:rPr>
            </w:pPr>
            <w:r w:rsidRPr="2FF92427">
              <w:rPr>
                <w:rFonts w:ascii="Calibri" w:eastAsia="Calibri" w:hAnsi="Calibri" w:cs="Calibri"/>
                <w:color w:val="000000" w:themeColor="text1"/>
                <w:sz w:val="24"/>
                <w:szCs w:val="24"/>
                <w:lang w:val="en-US"/>
              </w:rPr>
              <w:t xml:space="preserve">Pupils with these needs have a disability that hinders them from accessing the educational facilities </w:t>
            </w:r>
            <w:r w:rsidR="71FAB7DA" w:rsidRPr="2FF92427">
              <w:rPr>
                <w:rFonts w:ascii="Calibri" w:eastAsia="Calibri" w:hAnsi="Calibri" w:cs="Calibri"/>
                <w:color w:val="000000" w:themeColor="text1"/>
                <w:sz w:val="24"/>
                <w:szCs w:val="24"/>
                <w:lang w:val="en-US"/>
              </w:rPr>
              <w:t>provided</w:t>
            </w:r>
            <w:r w:rsidRPr="2FF92427">
              <w:rPr>
                <w:rFonts w:ascii="Calibri" w:eastAsia="Calibri" w:hAnsi="Calibri" w:cs="Calibri"/>
                <w:color w:val="000000" w:themeColor="text1"/>
                <w:sz w:val="24"/>
                <w:szCs w:val="24"/>
                <w:lang w:val="en-US"/>
              </w:rPr>
              <w:t>.</w:t>
            </w:r>
          </w:p>
          <w:p w14:paraId="3A225A24" w14:textId="2246BAF7" w:rsidR="3C895A45" w:rsidRDefault="3C895A45" w:rsidP="3C895A45">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Pupils may have:</w:t>
            </w:r>
          </w:p>
          <w:p w14:paraId="5A66971D" w14:textId="1D460601" w:rsidR="3C895A45" w:rsidRDefault="3C895A45" w:rsidP="00E119C8">
            <w:pPr>
              <w:pStyle w:val="1bodycopy10pt"/>
              <w:numPr>
                <w:ilvl w:val="0"/>
                <w:numId w:val="11"/>
              </w:numPr>
              <w:rPr>
                <w:rFonts w:ascii="Calibri" w:eastAsia="Calibri" w:hAnsi="Calibri" w:cs="Calibri"/>
                <w:color w:val="000000" w:themeColor="text1"/>
                <w:sz w:val="24"/>
                <w:szCs w:val="24"/>
              </w:rPr>
            </w:pPr>
            <w:proofErr w:type="gramStart"/>
            <w:r w:rsidRPr="2FF92427">
              <w:rPr>
                <w:rFonts w:ascii="Calibri" w:eastAsia="Calibri" w:hAnsi="Calibri" w:cs="Calibri"/>
                <w:color w:val="000000" w:themeColor="text1"/>
                <w:sz w:val="24"/>
                <w:szCs w:val="24"/>
                <w:lang w:val="en-US"/>
              </w:rPr>
              <w:t>A sensory</w:t>
            </w:r>
            <w:proofErr w:type="gramEnd"/>
            <w:r w:rsidRPr="2FF92427">
              <w:rPr>
                <w:rFonts w:ascii="Calibri" w:eastAsia="Calibri" w:hAnsi="Calibri" w:cs="Calibri"/>
                <w:color w:val="000000" w:themeColor="text1"/>
                <w:sz w:val="24"/>
                <w:szCs w:val="24"/>
                <w:lang w:val="en-US"/>
              </w:rPr>
              <w:t xml:space="preserve"> impairment such as vision impairment, hearing </w:t>
            </w:r>
            <w:r w:rsidR="34AF8095" w:rsidRPr="2FF92427">
              <w:rPr>
                <w:rFonts w:ascii="Calibri" w:eastAsia="Calibri" w:hAnsi="Calibri" w:cs="Calibri"/>
                <w:color w:val="000000" w:themeColor="text1"/>
                <w:sz w:val="24"/>
                <w:szCs w:val="24"/>
                <w:lang w:val="en-US"/>
              </w:rPr>
              <w:t>impairment,</w:t>
            </w:r>
            <w:r w:rsidRPr="2FF92427">
              <w:rPr>
                <w:rFonts w:ascii="Calibri" w:eastAsia="Calibri" w:hAnsi="Calibri" w:cs="Calibri"/>
                <w:color w:val="000000" w:themeColor="text1"/>
                <w:sz w:val="24"/>
                <w:szCs w:val="24"/>
                <w:lang w:val="en-US"/>
              </w:rPr>
              <w:t xml:space="preserve"> or multi-sensory impairment</w:t>
            </w:r>
          </w:p>
          <w:p w14:paraId="5039CC78" w14:textId="49605CCA" w:rsidR="3C895A45" w:rsidRDefault="3C895A45" w:rsidP="00E119C8">
            <w:pPr>
              <w:pStyle w:val="1bodycopy10pt"/>
              <w:numPr>
                <w:ilvl w:val="0"/>
                <w:numId w:val="11"/>
              </w:numPr>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A physical impairment</w:t>
            </w:r>
          </w:p>
          <w:p w14:paraId="3CFBC083" w14:textId="1ACE2FAA" w:rsidR="3C895A45" w:rsidRDefault="3C895A45" w:rsidP="3C895A45">
            <w:pPr>
              <w:pStyle w:val="1bodycopy10pt"/>
              <w:rPr>
                <w:rFonts w:ascii="Calibri" w:eastAsia="Calibri" w:hAnsi="Calibri" w:cs="Calibri"/>
                <w:color w:val="000000" w:themeColor="text1"/>
                <w:sz w:val="24"/>
                <w:szCs w:val="24"/>
              </w:rPr>
            </w:pPr>
            <w:r w:rsidRPr="046DF191">
              <w:rPr>
                <w:rFonts w:ascii="Calibri" w:eastAsia="Calibri" w:hAnsi="Calibri" w:cs="Calibri"/>
                <w:color w:val="000000" w:themeColor="text1"/>
                <w:sz w:val="24"/>
                <w:szCs w:val="24"/>
                <w:lang w:val="en-US"/>
              </w:rPr>
              <w:t>These pupils may need ongoing additional support and equipment to access all the opportunities available to their peers.</w:t>
            </w:r>
          </w:p>
        </w:tc>
      </w:tr>
    </w:tbl>
    <w:p w14:paraId="57DAEF0F" w14:textId="16580530" w:rsidR="0077043D" w:rsidRPr="00592A69" w:rsidRDefault="0077043D" w:rsidP="3C895A45">
      <w:pPr>
        <w:pStyle w:val="1bodycopy10pt"/>
        <w:rPr>
          <w:rFonts w:ascii="Calibri" w:eastAsia="Calibri" w:hAnsi="Calibri" w:cs="Calibri"/>
          <w:color w:val="000000" w:themeColor="text1"/>
          <w:sz w:val="24"/>
          <w:szCs w:val="24"/>
          <w:lang w:val="en-US"/>
        </w:rPr>
      </w:pPr>
    </w:p>
    <w:p w14:paraId="1B7FA8EF" w14:textId="12D8E2CF" w:rsidR="0077043D" w:rsidRPr="00592A69" w:rsidRDefault="0077043D" w:rsidP="65C4AC1A">
      <w:pPr>
        <w:rPr>
          <w:rFonts w:ascii="Calibri" w:eastAsia="Calibri" w:hAnsi="Calibri" w:cs="Calibri"/>
          <w:sz w:val="24"/>
          <w:szCs w:val="24"/>
        </w:rPr>
      </w:pPr>
    </w:p>
    <w:p w14:paraId="472C84CE" w14:textId="77777777" w:rsidR="00592A69" w:rsidRDefault="00592A69" w:rsidP="0077043D">
      <w:pPr>
        <w:rPr>
          <w:rFonts w:ascii="Calibri" w:hAnsi="Calibri" w:cs="Calibri"/>
          <w:sz w:val="24"/>
          <w:szCs w:val="24"/>
        </w:rPr>
      </w:pPr>
    </w:p>
    <w:p w14:paraId="33613347" w14:textId="77777777" w:rsidR="00592A69" w:rsidRDefault="00592A69" w:rsidP="0077043D">
      <w:pPr>
        <w:rPr>
          <w:rFonts w:ascii="Calibri" w:hAnsi="Calibri" w:cs="Calibri"/>
          <w:sz w:val="24"/>
          <w:szCs w:val="24"/>
        </w:rPr>
      </w:pPr>
    </w:p>
    <w:p w14:paraId="160B4E56" w14:textId="77777777" w:rsidR="00592A69" w:rsidRDefault="00592A69" w:rsidP="0077043D">
      <w:pPr>
        <w:rPr>
          <w:rFonts w:ascii="Calibri" w:hAnsi="Calibri" w:cs="Calibri"/>
          <w:sz w:val="24"/>
          <w:szCs w:val="24"/>
        </w:rPr>
      </w:pPr>
    </w:p>
    <w:p w14:paraId="1C027FEE" w14:textId="77777777" w:rsidR="00592A69" w:rsidRDefault="00592A69" w:rsidP="0077043D">
      <w:pPr>
        <w:rPr>
          <w:rFonts w:ascii="Calibri" w:hAnsi="Calibri" w:cs="Calibri"/>
          <w:sz w:val="24"/>
          <w:szCs w:val="24"/>
        </w:rPr>
      </w:pPr>
    </w:p>
    <w:p w14:paraId="3FD08E4B" w14:textId="77777777" w:rsidR="00592A69" w:rsidRDefault="00592A69" w:rsidP="0077043D">
      <w:pPr>
        <w:rPr>
          <w:rFonts w:ascii="Calibri" w:hAnsi="Calibri" w:cs="Calibri"/>
          <w:sz w:val="24"/>
          <w:szCs w:val="24"/>
        </w:rPr>
      </w:pPr>
    </w:p>
    <w:p w14:paraId="08F017C6" w14:textId="77777777" w:rsidR="00592A69" w:rsidRDefault="00592A69" w:rsidP="0077043D">
      <w:pPr>
        <w:rPr>
          <w:rFonts w:ascii="Calibri" w:hAnsi="Calibri" w:cs="Calibri"/>
          <w:sz w:val="24"/>
          <w:szCs w:val="24"/>
        </w:rPr>
      </w:pPr>
    </w:p>
    <w:p w14:paraId="34E6991F" w14:textId="77777777" w:rsidR="00592A69" w:rsidRDefault="00592A69" w:rsidP="0077043D">
      <w:pPr>
        <w:rPr>
          <w:rFonts w:ascii="Calibri" w:hAnsi="Calibri" w:cs="Calibri"/>
          <w:sz w:val="24"/>
          <w:szCs w:val="24"/>
        </w:rPr>
      </w:pPr>
    </w:p>
    <w:p w14:paraId="790C7252" w14:textId="77777777" w:rsidR="00592A69" w:rsidRDefault="00592A69" w:rsidP="0077043D">
      <w:pPr>
        <w:rPr>
          <w:rFonts w:ascii="Calibri" w:hAnsi="Calibri" w:cs="Calibri"/>
          <w:sz w:val="24"/>
          <w:szCs w:val="24"/>
        </w:rPr>
      </w:pPr>
    </w:p>
    <w:p w14:paraId="7B563DF8" w14:textId="77777777" w:rsidR="00592A69" w:rsidRDefault="00592A69" w:rsidP="0077043D">
      <w:pPr>
        <w:rPr>
          <w:rFonts w:ascii="Calibri" w:hAnsi="Calibri" w:cs="Calibri"/>
          <w:sz w:val="24"/>
          <w:szCs w:val="24"/>
        </w:rPr>
      </w:pPr>
    </w:p>
    <w:p w14:paraId="70D9B88C" w14:textId="77777777" w:rsidR="00592A69" w:rsidRDefault="00592A69" w:rsidP="0077043D">
      <w:pPr>
        <w:rPr>
          <w:rFonts w:ascii="Calibri" w:hAnsi="Calibri" w:cs="Calibri"/>
          <w:sz w:val="24"/>
          <w:szCs w:val="24"/>
        </w:rPr>
      </w:pPr>
    </w:p>
    <w:p w14:paraId="00075054" w14:textId="1BA69AB2" w:rsidR="0077043D" w:rsidRPr="0081797C" w:rsidRDefault="0077043D" w:rsidP="00D758C4">
      <w:pPr>
        <w:rPr>
          <w:rFonts w:ascii="Calibri" w:hAnsi="Calibri" w:cs="Calibri"/>
          <w:sz w:val="24"/>
          <w:szCs w:val="24"/>
        </w:rPr>
      </w:pPr>
    </w:p>
    <w:sectPr w:rsidR="0077043D" w:rsidRPr="0081797C" w:rsidSect="00BF5E6F">
      <w:headerReference w:type="default" r:id="rId29"/>
      <w:headerReference w:type="first" r:id="rId30"/>
      <w:footerReference w:type="first" r:id="rId31"/>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4B34F" w14:textId="77777777" w:rsidR="001C4B35" w:rsidRDefault="001C4B35" w:rsidP="00371201">
      <w:pPr>
        <w:spacing w:after="0" w:line="240" w:lineRule="auto"/>
      </w:pPr>
      <w:r>
        <w:separator/>
      </w:r>
    </w:p>
  </w:endnote>
  <w:endnote w:type="continuationSeparator" w:id="0">
    <w:p w14:paraId="62480612" w14:textId="77777777" w:rsidR="001C4B35" w:rsidRDefault="001C4B35" w:rsidP="00371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Arial">
    <w:altName w:val="Century Gothic"/>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C0227" w14:textId="77777777" w:rsidR="003843A5" w:rsidRDefault="003843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6848E1" w14:paraId="72419AD2" w14:textId="77777777" w:rsidTr="002364A3">
      <w:sdt>
        <w:sdtPr>
          <w:alias w:val="Title"/>
          <w:tag w:val=""/>
          <w:id w:val="2006240349"/>
          <w:placeholder>
            <w:docPart w:val="6B52D8B63C684A01ADB33DC2F8131274"/>
          </w:placeholder>
          <w:dataBinding w:prefixMappings="xmlns:ns0='http://purl.org/dc/elements/1.1/' xmlns:ns1='http://schemas.openxmlformats.org/package/2006/metadata/core-properties' " w:xpath="/ns1:coreProperties[1]/ns0:title[1]" w:storeItemID="{6C3C8BC8-F283-45AE-878A-BAB7291924A1}"/>
          <w:text/>
        </w:sdtPr>
        <w:sdtContent>
          <w:tc>
            <w:tcPr>
              <w:tcW w:w="3005" w:type="dxa"/>
            </w:tcPr>
            <w:p w14:paraId="3553A493" w14:textId="78CDA854" w:rsidR="006848E1" w:rsidRDefault="007805A4" w:rsidP="00105933">
              <w:r>
                <w:t>SEND Policy</w:t>
              </w:r>
            </w:p>
          </w:tc>
        </w:sdtContent>
      </w:sdt>
      <w:tc>
        <w:tcPr>
          <w:tcW w:w="3005" w:type="dxa"/>
        </w:tcPr>
        <w:p w14:paraId="64DD5B04" w14:textId="3C340799" w:rsidR="006848E1" w:rsidRDefault="00AF0B08" w:rsidP="002364A3">
          <w:pPr>
            <w:jc w:val="center"/>
          </w:pPr>
          <w:r>
            <w:t xml:space="preserve">Page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of </w:t>
          </w:r>
          <w:r>
            <w:rPr>
              <w:b/>
              <w:bCs/>
            </w:rPr>
            <w:fldChar w:fldCharType="begin"/>
          </w:r>
          <w:r>
            <w:rPr>
              <w:b/>
              <w:bCs/>
            </w:rPr>
            <w:instrText>NUMPAGES  \* Arabic  \* MERGEFORMAT</w:instrText>
          </w:r>
          <w:r>
            <w:rPr>
              <w:b/>
              <w:bCs/>
            </w:rPr>
            <w:fldChar w:fldCharType="separate"/>
          </w:r>
          <w:r>
            <w:rPr>
              <w:b/>
              <w:bCs/>
            </w:rPr>
            <w:t>2</w:t>
          </w:r>
          <w:r>
            <w:rPr>
              <w:b/>
              <w:bCs/>
            </w:rPr>
            <w:fldChar w:fldCharType="end"/>
          </w:r>
        </w:p>
      </w:tc>
      <w:tc>
        <w:tcPr>
          <w:tcW w:w="3006" w:type="dxa"/>
        </w:tcPr>
        <w:p w14:paraId="1AF98A76" w14:textId="3A3C6479" w:rsidR="006848E1" w:rsidRDefault="00AF0B08" w:rsidP="002364A3">
          <w:pPr>
            <w:jc w:val="right"/>
          </w:pPr>
          <w:r>
            <w:t>Compass Eko Trust</w:t>
          </w:r>
        </w:p>
      </w:tc>
    </w:tr>
  </w:tbl>
  <w:p w14:paraId="340D4B1A" w14:textId="63FD2523" w:rsidR="00371201" w:rsidRDefault="00371201" w:rsidP="0010593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965"/>
      <w:gridCol w:w="3965"/>
      <w:gridCol w:w="3965"/>
    </w:tblGrid>
    <w:tr w:rsidR="69EE1BB6" w14:paraId="76BED8DA" w14:textId="77777777" w:rsidTr="69EE1BB6">
      <w:trPr>
        <w:trHeight w:val="300"/>
      </w:trPr>
      <w:tc>
        <w:tcPr>
          <w:tcW w:w="3965" w:type="dxa"/>
        </w:tcPr>
        <w:p w14:paraId="4667E25C" w14:textId="3192B444" w:rsidR="69EE1BB6" w:rsidRDefault="69EE1BB6" w:rsidP="69EE1BB6">
          <w:pPr>
            <w:pStyle w:val="Header"/>
            <w:ind w:left="-115"/>
          </w:pPr>
        </w:p>
      </w:tc>
      <w:tc>
        <w:tcPr>
          <w:tcW w:w="3965" w:type="dxa"/>
        </w:tcPr>
        <w:p w14:paraId="5E638F5E" w14:textId="4734CD30" w:rsidR="69EE1BB6" w:rsidRDefault="69EE1BB6" w:rsidP="69EE1BB6">
          <w:pPr>
            <w:pStyle w:val="Header"/>
            <w:jc w:val="center"/>
          </w:pPr>
        </w:p>
      </w:tc>
      <w:tc>
        <w:tcPr>
          <w:tcW w:w="3965" w:type="dxa"/>
        </w:tcPr>
        <w:p w14:paraId="6B367FCF" w14:textId="300122DE" w:rsidR="69EE1BB6" w:rsidRDefault="69EE1BB6" w:rsidP="69EE1BB6">
          <w:pPr>
            <w:pStyle w:val="Header"/>
            <w:ind w:right="-115"/>
            <w:jc w:val="right"/>
          </w:pPr>
        </w:p>
      </w:tc>
    </w:tr>
  </w:tbl>
  <w:p w14:paraId="53286C19" w14:textId="67D963A8" w:rsidR="000C0C53" w:rsidRDefault="000C0C5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9EE1BB6" w14:paraId="11B76906" w14:textId="77777777" w:rsidTr="69EE1BB6">
      <w:trPr>
        <w:trHeight w:val="300"/>
      </w:trPr>
      <w:tc>
        <w:tcPr>
          <w:tcW w:w="3005" w:type="dxa"/>
        </w:tcPr>
        <w:p w14:paraId="37833B7F" w14:textId="7754BF9B" w:rsidR="69EE1BB6" w:rsidRDefault="69EE1BB6" w:rsidP="69EE1BB6">
          <w:pPr>
            <w:pStyle w:val="Header"/>
            <w:ind w:left="-115"/>
          </w:pPr>
        </w:p>
      </w:tc>
      <w:tc>
        <w:tcPr>
          <w:tcW w:w="3005" w:type="dxa"/>
        </w:tcPr>
        <w:p w14:paraId="21062C8E" w14:textId="7F6F28FB" w:rsidR="69EE1BB6" w:rsidRDefault="69EE1BB6" w:rsidP="69EE1BB6">
          <w:pPr>
            <w:pStyle w:val="Header"/>
            <w:jc w:val="center"/>
          </w:pPr>
        </w:p>
      </w:tc>
      <w:tc>
        <w:tcPr>
          <w:tcW w:w="3005" w:type="dxa"/>
        </w:tcPr>
        <w:p w14:paraId="6AD37485" w14:textId="20788BC7" w:rsidR="69EE1BB6" w:rsidRDefault="69EE1BB6" w:rsidP="69EE1BB6">
          <w:pPr>
            <w:pStyle w:val="Header"/>
            <w:ind w:right="-115"/>
            <w:jc w:val="right"/>
          </w:pPr>
        </w:p>
      </w:tc>
    </w:tr>
  </w:tbl>
  <w:p w14:paraId="1F38F0A1" w14:textId="107C44C2" w:rsidR="000C0C53" w:rsidRDefault="000C0C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309BE" w14:textId="77777777" w:rsidR="001C4B35" w:rsidRDefault="001C4B35" w:rsidP="00371201">
      <w:pPr>
        <w:spacing w:after="0" w:line="240" w:lineRule="auto"/>
      </w:pPr>
      <w:r>
        <w:separator/>
      </w:r>
    </w:p>
  </w:footnote>
  <w:footnote w:type="continuationSeparator" w:id="0">
    <w:p w14:paraId="44C5FCCA" w14:textId="77777777" w:rsidR="001C4B35" w:rsidRDefault="001C4B35" w:rsidP="003712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6DC4C" w14:textId="77777777" w:rsidR="003843A5" w:rsidRDefault="003843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965"/>
      <w:gridCol w:w="3965"/>
      <w:gridCol w:w="3965"/>
    </w:tblGrid>
    <w:tr w:rsidR="69EE1BB6" w14:paraId="17DE4A94" w14:textId="77777777" w:rsidTr="69EE1BB6">
      <w:trPr>
        <w:trHeight w:val="300"/>
      </w:trPr>
      <w:tc>
        <w:tcPr>
          <w:tcW w:w="3965" w:type="dxa"/>
        </w:tcPr>
        <w:p w14:paraId="34B1EF6C" w14:textId="6A4F662B" w:rsidR="69EE1BB6" w:rsidRDefault="69EE1BB6" w:rsidP="69EE1BB6">
          <w:pPr>
            <w:pStyle w:val="Header"/>
            <w:ind w:left="-115"/>
          </w:pPr>
        </w:p>
      </w:tc>
      <w:tc>
        <w:tcPr>
          <w:tcW w:w="3965" w:type="dxa"/>
        </w:tcPr>
        <w:p w14:paraId="5B44A731" w14:textId="691DA85B" w:rsidR="69EE1BB6" w:rsidRDefault="69EE1BB6" w:rsidP="69EE1BB6">
          <w:pPr>
            <w:pStyle w:val="Header"/>
            <w:jc w:val="center"/>
          </w:pPr>
        </w:p>
      </w:tc>
      <w:tc>
        <w:tcPr>
          <w:tcW w:w="3965" w:type="dxa"/>
        </w:tcPr>
        <w:p w14:paraId="69EC1E95" w14:textId="771806D0" w:rsidR="69EE1BB6" w:rsidRDefault="69EE1BB6" w:rsidP="69EE1BB6">
          <w:pPr>
            <w:pStyle w:val="Header"/>
            <w:ind w:right="-115"/>
            <w:jc w:val="right"/>
          </w:pPr>
        </w:p>
      </w:tc>
    </w:tr>
  </w:tbl>
  <w:p w14:paraId="17FDAB32" w14:textId="2D8691E3" w:rsidR="000C0C53" w:rsidRDefault="000C0C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965"/>
      <w:gridCol w:w="3965"/>
      <w:gridCol w:w="3965"/>
    </w:tblGrid>
    <w:tr w:rsidR="69EE1BB6" w14:paraId="16299672" w14:textId="77777777" w:rsidTr="69EE1BB6">
      <w:trPr>
        <w:trHeight w:val="300"/>
      </w:trPr>
      <w:tc>
        <w:tcPr>
          <w:tcW w:w="3965" w:type="dxa"/>
        </w:tcPr>
        <w:p w14:paraId="1CAF2AA6" w14:textId="484F597C" w:rsidR="69EE1BB6" w:rsidRDefault="69EE1BB6" w:rsidP="69EE1BB6">
          <w:pPr>
            <w:pStyle w:val="Header"/>
            <w:ind w:left="-115"/>
          </w:pPr>
        </w:p>
      </w:tc>
      <w:tc>
        <w:tcPr>
          <w:tcW w:w="3965" w:type="dxa"/>
        </w:tcPr>
        <w:p w14:paraId="3627CDF7" w14:textId="4BAA591F" w:rsidR="69EE1BB6" w:rsidRDefault="69EE1BB6" w:rsidP="69EE1BB6">
          <w:pPr>
            <w:pStyle w:val="Header"/>
            <w:jc w:val="center"/>
          </w:pPr>
        </w:p>
      </w:tc>
      <w:tc>
        <w:tcPr>
          <w:tcW w:w="3965" w:type="dxa"/>
        </w:tcPr>
        <w:p w14:paraId="398BBEF9" w14:textId="65EEF59E" w:rsidR="69EE1BB6" w:rsidRDefault="69EE1BB6" w:rsidP="69EE1BB6">
          <w:pPr>
            <w:pStyle w:val="Header"/>
            <w:ind w:right="-115"/>
            <w:jc w:val="right"/>
          </w:pPr>
        </w:p>
      </w:tc>
    </w:tr>
  </w:tbl>
  <w:p w14:paraId="6B86233C" w14:textId="62884F8C" w:rsidR="000C0C53" w:rsidRDefault="000C0C5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9EE1BB6" w14:paraId="720F55B8" w14:textId="77777777" w:rsidTr="69EE1BB6">
      <w:trPr>
        <w:trHeight w:val="300"/>
      </w:trPr>
      <w:tc>
        <w:tcPr>
          <w:tcW w:w="3005" w:type="dxa"/>
        </w:tcPr>
        <w:p w14:paraId="271674D2" w14:textId="644BDC21" w:rsidR="69EE1BB6" w:rsidRDefault="69EE1BB6" w:rsidP="00891396">
          <w:pPr>
            <w:pStyle w:val="Header"/>
          </w:pPr>
        </w:p>
      </w:tc>
      <w:tc>
        <w:tcPr>
          <w:tcW w:w="3005" w:type="dxa"/>
        </w:tcPr>
        <w:p w14:paraId="50A9FECC" w14:textId="2C7E0761" w:rsidR="69EE1BB6" w:rsidRDefault="69EE1BB6" w:rsidP="00891396">
          <w:pPr>
            <w:pStyle w:val="Header"/>
          </w:pPr>
        </w:p>
      </w:tc>
      <w:tc>
        <w:tcPr>
          <w:tcW w:w="3005" w:type="dxa"/>
        </w:tcPr>
        <w:p w14:paraId="25342714" w14:textId="58EF5F01" w:rsidR="69EE1BB6" w:rsidRDefault="69EE1BB6" w:rsidP="00891396">
          <w:pPr>
            <w:pStyle w:val="Header"/>
            <w:ind w:right="-115"/>
            <w:jc w:val="center"/>
          </w:pPr>
        </w:p>
      </w:tc>
    </w:tr>
  </w:tbl>
  <w:p w14:paraId="624ACEEC" w14:textId="12DD8EC1" w:rsidR="000C0C53" w:rsidRDefault="000C0C5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9EE1BB6" w14:paraId="6E861088" w14:textId="77777777" w:rsidTr="69EE1BB6">
      <w:trPr>
        <w:trHeight w:val="300"/>
      </w:trPr>
      <w:tc>
        <w:tcPr>
          <w:tcW w:w="3005" w:type="dxa"/>
        </w:tcPr>
        <w:p w14:paraId="494EB4D3" w14:textId="0FF58556" w:rsidR="69EE1BB6" w:rsidRDefault="69EE1BB6" w:rsidP="69EE1BB6">
          <w:pPr>
            <w:pStyle w:val="Header"/>
            <w:ind w:left="-115"/>
          </w:pPr>
        </w:p>
      </w:tc>
      <w:tc>
        <w:tcPr>
          <w:tcW w:w="3005" w:type="dxa"/>
        </w:tcPr>
        <w:p w14:paraId="3ED43B3C" w14:textId="5391F975" w:rsidR="69EE1BB6" w:rsidRDefault="69EE1BB6" w:rsidP="69EE1BB6">
          <w:pPr>
            <w:pStyle w:val="Header"/>
            <w:jc w:val="center"/>
          </w:pPr>
        </w:p>
      </w:tc>
      <w:tc>
        <w:tcPr>
          <w:tcW w:w="3005" w:type="dxa"/>
        </w:tcPr>
        <w:p w14:paraId="2F11CA86" w14:textId="643D1B06" w:rsidR="69EE1BB6" w:rsidRDefault="69EE1BB6" w:rsidP="69EE1BB6">
          <w:pPr>
            <w:pStyle w:val="Header"/>
            <w:ind w:right="-115"/>
            <w:jc w:val="right"/>
          </w:pPr>
        </w:p>
      </w:tc>
    </w:tr>
  </w:tbl>
  <w:p w14:paraId="0D911640" w14:textId="0CD008A1" w:rsidR="000C0C53" w:rsidRDefault="000C0C53">
    <w:pPr>
      <w:pStyle w:val="Header"/>
    </w:pPr>
  </w:p>
</w:hdr>
</file>

<file path=word/intelligence2.xml><?xml version="1.0" encoding="utf-8"?>
<int2:intelligence xmlns:int2="http://schemas.microsoft.com/office/intelligence/2020/intelligence" xmlns:oel="http://schemas.microsoft.com/office/2019/extlst">
  <int2:observations>
    <int2:textHash int2:hashCode="nESO5CQ//UFxOy" int2:id="05QuX2Pi">
      <int2:state int2:value="Rejected" int2:type="spell"/>
    </int2:textHash>
    <int2:textHash int2:hashCode="t9Vj1acsSZLug2" int2:id="EVOFfTlO">
      <int2:state int2:value="Rejected" int2:type="spell"/>
    </int2:textHash>
    <int2:textHash int2:hashCode="0m3A28S8KWs10X" int2:id="UkI0iPtH">
      <int2:state int2:value="Rejected" int2:type="spell"/>
    </int2:textHash>
    <int2:textHash int2:hashCode="v3jXqOAVqWKVSe" int2:id="XHF2NMgj">
      <int2:state int2:value="Rejected" int2:type="spell"/>
    </int2:textHash>
    <int2:textHash int2:hashCode="zqhYDntAHb/qEo" int2:id="XeNjVdkP">
      <int2:state int2:value="Rejected" int2:type="spell"/>
    </int2:textHash>
    <int2:textHash int2:hashCode="gOigg3B4VG+1IR" int2:id="o58mRdBl">
      <int2:state int2:value="Rejected" int2:type="spell"/>
    </int2:textHash>
    <int2:textHash int2:hashCode="xQy+KnIliT8rxm" int2:id="uXWn33Uc">
      <int2:state int2:value="Rejected" int2:type="spell"/>
    </int2:textHash>
    <int2:bookmark int2:bookmarkName="_Int_UrWaNF4r" int2:invalidationBookmarkName="" int2:hashCode="pdzoZCXPokLd6D" int2:id="096PolGO">
      <int2:state int2:value="Rejected" int2:type="style"/>
    </int2:bookmark>
    <int2:bookmark int2:bookmarkName="_Int_eVUuyeNj" int2:invalidationBookmarkName="" int2:hashCode="/4fOpKSLdzQqLb" int2:id="12aaYBuc">
      <int2:state int2:value="Rejected" int2:type="gram"/>
    </int2:bookmark>
    <int2:bookmark int2:bookmarkName="_Int_YJVTMEjF" int2:invalidationBookmarkName="" int2:hashCode="jnOEC7+cVOi4a/" int2:id="55iJWm7L">
      <int2:state int2:value="Rejected" int2:type="gram"/>
    </int2:bookmark>
    <int2:bookmark int2:bookmarkName="_Int_N4RHbsM3" int2:invalidationBookmarkName="" int2:hashCode="PQBXeNTSjpOWji" int2:id="tCq9g2mz">
      <int2:state int2:value="Rejected" int2:type="gram"/>
    </int2:bookmark>
    <int2:bookmark int2:bookmarkName="_Int_HQbk3bas" int2:invalidationBookmarkName="" int2:hashCode="SyDlj8g609TV2I" int2:id="m8jgKm7t">
      <int2:state int2:value="Rejected" int2:type="style"/>
    </int2:bookmark>
    <int2:bookmark int2:bookmarkName="_Int_G1E3aZml" int2:invalidationBookmarkName="" int2:hashCode="CTvs3pGPWBn8Vj" int2:id="iPTgnmlA">
      <int2:state int2:value="Rejected" int2:type="style"/>
    </int2:bookmark>
    <int2:bookmark int2:bookmarkName="_Int_ULw45JzG" int2:invalidationBookmarkName="" int2:hashCode="PQBXeNTSjpOWji" int2:id="WOpNyJfz">
      <int2:state int2:value="Rejected" int2:type="gram"/>
    </int2:bookmark>
    <int2:bookmark int2:bookmarkName="_Int_ffomjWia" int2:invalidationBookmarkName="" int2:hashCode="iDhG48yymgb3lG" int2:id="YWs8ieea">
      <int2:state int2:value="Rejected" int2:type="style"/>
    </int2:bookmark>
    <int2:bookmark int2:bookmarkName="_Int_MTyi5mD9" int2:invalidationBookmarkName="" int2:hashCode="BEiaEruqauv/th" int2:id="a791Dad2">
      <int2:state int2:value="Rejected" int2:type="gram"/>
    </int2:bookmark>
    <int2:bookmark int2:bookmarkName="_Int_aLWMk68W" int2:invalidationBookmarkName="" int2:hashCode="RUdeMliGkrThta" int2:id="bo0YlcGD">
      <int2:state int2:value="Rejected" int2:type="gram"/>
    </int2:bookmark>
    <int2:bookmark int2:bookmarkName="_Int_Z0sq1q28" int2:invalidationBookmarkName="" int2:hashCode="K8ubheukv0p/EA" int2:id="c0E8j48x">
      <int2:state int2:value="Rejected" int2:type="gram"/>
    </int2:bookmark>
    <int2:bookmark int2:bookmarkName="_Int_qIqpuADO" int2:invalidationBookmarkName="" int2:hashCode="yvyyXCA47qrjPk" int2:id="hE2p9Ibt">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05DA1"/>
    <w:multiLevelType w:val="hybridMultilevel"/>
    <w:tmpl w:val="65C0CD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419EAE"/>
    <w:multiLevelType w:val="hybridMultilevel"/>
    <w:tmpl w:val="FFFFFFFF"/>
    <w:lvl w:ilvl="0" w:tplc="120A859E">
      <w:start w:val="1"/>
      <w:numFmt w:val="bullet"/>
      <w:lvlText w:val=""/>
      <w:lvlJc w:val="left"/>
      <w:pPr>
        <w:ind w:left="340" w:hanging="170"/>
      </w:pPr>
      <w:rPr>
        <w:rFonts w:ascii="Symbol" w:hAnsi="Symbol" w:hint="default"/>
      </w:rPr>
    </w:lvl>
    <w:lvl w:ilvl="1" w:tplc="93AEE584">
      <w:start w:val="1"/>
      <w:numFmt w:val="bullet"/>
      <w:lvlText w:val="o"/>
      <w:lvlJc w:val="left"/>
      <w:pPr>
        <w:ind w:left="1440" w:hanging="360"/>
      </w:pPr>
      <w:rPr>
        <w:rFonts w:ascii="Courier New" w:hAnsi="Courier New" w:hint="default"/>
      </w:rPr>
    </w:lvl>
    <w:lvl w:ilvl="2" w:tplc="A15CCA42">
      <w:start w:val="1"/>
      <w:numFmt w:val="bullet"/>
      <w:lvlText w:val=""/>
      <w:lvlJc w:val="left"/>
      <w:pPr>
        <w:ind w:left="2160" w:hanging="360"/>
      </w:pPr>
      <w:rPr>
        <w:rFonts w:ascii="Wingdings" w:hAnsi="Wingdings" w:hint="default"/>
      </w:rPr>
    </w:lvl>
    <w:lvl w:ilvl="3" w:tplc="EB7C7346">
      <w:start w:val="1"/>
      <w:numFmt w:val="bullet"/>
      <w:lvlText w:val=""/>
      <w:lvlJc w:val="left"/>
      <w:pPr>
        <w:ind w:left="2880" w:hanging="360"/>
      </w:pPr>
      <w:rPr>
        <w:rFonts w:ascii="Symbol" w:hAnsi="Symbol" w:hint="default"/>
      </w:rPr>
    </w:lvl>
    <w:lvl w:ilvl="4" w:tplc="E5E63578">
      <w:start w:val="1"/>
      <w:numFmt w:val="bullet"/>
      <w:lvlText w:val="o"/>
      <w:lvlJc w:val="left"/>
      <w:pPr>
        <w:ind w:left="3600" w:hanging="360"/>
      </w:pPr>
      <w:rPr>
        <w:rFonts w:ascii="Courier New" w:hAnsi="Courier New" w:hint="default"/>
      </w:rPr>
    </w:lvl>
    <w:lvl w:ilvl="5" w:tplc="C3BA321A">
      <w:start w:val="1"/>
      <w:numFmt w:val="bullet"/>
      <w:lvlText w:val=""/>
      <w:lvlJc w:val="left"/>
      <w:pPr>
        <w:ind w:left="4320" w:hanging="360"/>
      </w:pPr>
      <w:rPr>
        <w:rFonts w:ascii="Wingdings" w:hAnsi="Wingdings" w:hint="default"/>
      </w:rPr>
    </w:lvl>
    <w:lvl w:ilvl="6" w:tplc="6E040B24">
      <w:start w:val="1"/>
      <w:numFmt w:val="bullet"/>
      <w:lvlText w:val=""/>
      <w:lvlJc w:val="left"/>
      <w:pPr>
        <w:ind w:left="5040" w:hanging="360"/>
      </w:pPr>
      <w:rPr>
        <w:rFonts w:ascii="Symbol" w:hAnsi="Symbol" w:hint="default"/>
      </w:rPr>
    </w:lvl>
    <w:lvl w:ilvl="7" w:tplc="CB68D300">
      <w:start w:val="1"/>
      <w:numFmt w:val="bullet"/>
      <w:lvlText w:val="o"/>
      <w:lvlJc w:val="left"/>
      <w:pPr>
        <w:ind w:left="5760" w:hanging="360"/>
      </w:pPr>
      <w:rPr>
        <w:rFonts w:ascii="Courier New" w:hAnsi="Courier New" w:hint="default"/>
      </w:rPr>
    </w:lvl>
    <w:lvl w:ilvl="8" w:tplc="4FB67BB0">
      <w:start w:val="1"/>
      <w:numFmt w:val="bullet"/>
      <w:lvlText w:val=""/>
      <w:lvlJc w:val="left"/>
      <w:pPr>
        <w:ind w:left="6480" w:hanging="360"/>
      </w:pPr>
      <w:rPr>
        <w:rFonts w:ascii="Wingdings" w:hAnsi="Wingdings" w:hint="default"/>
      </w:rPr>
    </w:lvl>
  </w:abstractNum>
  <w:abstractNum w:abstractNumId="2" w15:restartNumberingAfterBreak="0">
    <w:nsid w:val="0B73631E"/>
    <w:multiLevelType w:val="hybridMultilevel"/>
    <w:tmpl w:val="CAEA2514"/>
    <w:lvl w:ilvl="0" w:tplc="6C882AC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837702"/>
    <w:multiLevelType w:val="hybridMultilevel"/>
    <w:tmpl w:val="2758A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75CF0"/>
    <w:multiLevelType w:val="hybridMultilevel"/>
    <w:tmpl w:val="6038C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F416E8"/>
    <w:multiLevelType w:val="multilevel"/>
    <w:tmpl w:val="D8D62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F1C149"/>
    <w:multiLevelType w:val="hybridMultilevel"/>
    <w:tmpl w:val="FFFFFFFF"/>
    <w:lvl w:ilvl="0" w:tplc="51B2A3CC">
      <w:start w:val="1"/>
      <w:numFmt w:val="bullet"/>
      <w:lvlText w:val=""/>
      <w:lvlJc w:val="left"/>
      <w:pPr>
        <w:ind w:left="720" w:hanging="360"/>
      </w:pPr>
      <w:rPr>
        <w:rFonts w:ascii="Symbol" w:hAnsi="Symbol" w:hint="default"/>
      </w:rPr>
    </w:lvl>
    <w:lvl w:ilvl="1" w:tplc="6FEC3538">
      <w:start w:val="1"/>
      <w:numFmt w:val="bullet"/>
      <w:lvlText w:val="o"/>
      <w:lvlJc w:val="left"/>
      <w:pPr>
        <w:ind w:left="1440" w:hanging="360"/>
      </w:pPr>
      <w:rPr>
        <w:rFonts w:ascii="Courier New" w:hAnsi="Courier New" w:hint="default"/>
      </w:rPr>
    </w:lvl>
    <w:lvl w:ilvl="2" w:tplc="F1B2F246">
      <w:start w:val="1"/>
      <w:numFmt w:val="bullet"/>
      <w:lvlText w:val=""/>
      <w:lvlJc w:val="left"/>
      <w:pPr>
        <w:ind w:left="2160" w:hanging="360"/>
      </w:pPr>
      <w:rPr>
        <w:rFonts w:ascii="Wingdings" w:hAnsi="Wingdings" w:hint="default"/>
      </w:rPr>
    </w:lvl>
    <w:lvl w:ilvl="3" w:tplc="F7144484">
      <w:start w:val="1"/>
      <w:numFmt w:val="bullet"/>
      <w:lvlText w:val=""/>
      <w:lvlJc w:val="left"/>
      <w:pPr>
        <w:ind w:left="2880" w:hanging="360"/>
      </w:pPr>
      <w:rPr>
        <w:rFonts w:ascii="Symbol" w:hAnsi="Symbol" w:hint="default"/>
      </w:rPr>
    </w:lvl>
    <w:lvl w:ilvl="4" w:tplc="075A50E2">
      <w:start w:val="1"/>
      <w:numFmt w:val="bullet"/>
      <w:lvlText w:val="o"/>
      <w:lvlJc w:val="left"/>
      <w:pPr>
        <w:ind w:left="3600" w:hanging="360"/>
      </w:pPr>
      <w:rPr>
        <w:rFonts w:ascii="Courier New" w:hAnsi="Courier New" w:hint="default"/>
      </w:rPr>
    </w:lvl>
    <w:lvl w:ilvl="5" w:tplc="4BD6AC68">
      <w:start w:val="1"/>
      <w:numFmt w:val="bullet"/>
      <w:lvlText w:val=""/>
      <w:lvlJc w:val="left"/>
      <w:pPr>
        <w:ind w:left="4320" w:hanging="360"/>
      </w:pPr>
      <w:rPr>
        <w:rFonts w:ascii="Wingdings" w:hAnsi="Wingdings" w:hint="default"/>
      </w:rPr>
    </w:lvl>
    <w:lvl w:ilvl="6" w:tplc="AB1E1A94">
      <w:start w:val="1"/>
      <w:numFmt w:val="bullet"/>
      <w:lvlText w:val=""/>
      <w:lvlJc w:val="left"/>
      <w:pPr>
        <w:ind w:left="5040" w:hanging="360"/>
      </w:pPr>
      <w:rPr>
        <w:rFonts w:ascii="Symbol" w:hAnsi="Symbol" w:hint="default"/>
      </w:rPr>
    </w:lvl>
    <w:lvl w:ilvl="7" w:tplc="0A3C0928">
      <w:start w:val="1"/>
      <w:numFmt w:val="bullet"/>
      <w:lvlText w:val="o"/>
      <w:lvlJc w:val="left"/>
      <w:pPr>
        <w:ind w:left="5760" w:hanging="360"/>
      </w:pPr>
      <w:rPr>
        <w:rFonts w:ascii="Courier New" w:hAnsi="Courier New" w:hint="default"/>
      </w:rPr>
    </w:lvl>
    <w:lvl w:ilvl="8" w:tplc="8250A98E">
      <w:start w:val="1"/>
      <w:numFmt w:val="bullet"/>
      <w:lvlText w:val=""/>
      <w:lvlJc w:val="left"/>
      <w:pPr>
        <w:ind w:left="6480" w:hanging="360"/>
      </w:pPr>
      <w:rPr>
        <w:rFonts w:ascii="Wingdings" w:hAnsi="Wingdings" w:hint="default"/>
      </w:rPr>
    </w:lvl>
  </w:abstractNum>
  <w:abstractNum w:abstractNumId="7" w15:restartNumberingAfterBreak="0">
    <w:nsid w:val="1B431D36"/>
    <w:multiLevelType w:val="hybridMultilevel"/>
    <w:tmpl w:val="A9B2C0E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1E0E44D2"/>
    <w:multiLevelType w:val="hybridMultilevel"/>
    <w:tmpl w:val="CA0A7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CD65FB"/>
    <w:multiLevelType w:val="multilevel"/>
    <w:tmpl w:val="FFFFFFFF"/>
    <w:lvl w:ilvl="0">
      <w:start w:val="1"/>
      <w:numFmt w:val="decimal"/>
      <w:lvlText w:val="%1."/>
      <w:lvlJc w:val="left"/>
      <w:pPr>
        <w:ind w:left="720" w:hanging="360"/>
      </w:pPr>
    </w:lvl>
    <w:lvl w:ilvl="1">
      <w:start w:val="3"/>
      <w:numFmt w:val="decimal"/>
      <w:lvlText w:val="%1.%2"/>
      <w:lvlJc w:val="left"/>
      <w:pPr>
        <w:ind w:left="420" w:hanging="420"/>
      </w:pPr>
      <w:rPr>
        <w:rFonts w:ascii="Century Gothic,Arial" w:hAnsi="Century Gothic,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3FB7CFD"/>
    <w:multiLevelType w:val="multilevel"/>
    <w:tmpl w:val="7D60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3DF9DE"/>
    <w:multiLevelType w:val="hybridMultilevel"/>
    <w:tmpl w:val="FFFFFFFF"/>
    <w:lvl w:ilvl="0" w:tplc="4822C7B4">
      <w:start w:val="1"/>
      <w:numFmt w:val="bullet"/>
      <w:lvlText w:val=""/>
      <w:lvlJc w:val="left"/>
      <w:pPr>
        <w:ind w:left="720" w:hanging="360"/>
      </w:pPr>
      <w:rPr>
        <w:rFonts w:ascii="Symbol" w:hAnsi="Symbol" w:hint="default"/>
      </w:rPr>
    </w:lvl>
    <w:lvl w:ilvl="1" w:tplc="EC80693C">
      <w:start w:val="1"/>
      <w:numFmt w:val="bullet"/>
      <w:lvlText w:val="o"/>
      <w:lvlJc w:val="left"/>
      <w:pPr>
        <w:ind w:left="1440" w:hanging="360"/>
      </w:pPr>
      <w:rPr>
        <w:rFonts w:ascii="Courier New" w:hAnsi="Courier New" w:hint="default"/>
      </w:rPr>
    </w:lvl>
    <w:lvl w:ilvl="2" w:tplc="C49E931E">
      <w:start w:val="1"/>
      <w:numFmt w:val="bullet"/>
      <w:lvlText w:val=""/>
      <w:lvlJc w:val="left"/>
      <w:pPr>
        <w:ind w:left="2160" w:hanging="360"/>
      </w:pPr>
      <w:rPr>
        <w:rFonts w:ascii="Wingdings" w:hAnsi="Wingdings" w:hint="default"/>
      </w:rPr>
    </w:lvl>
    <w:lvl w:ilvl="3" w:tplc="8062B6B2">
      <w:start w:val="1"/>
      <w:numFmt w:val="bullet"/>
      <w:lvlText w:val=""/>
      <w:lvlJc w:val="left"/>
      <w:pPr>
        <w:ind w:left="2880" w:hanging="360"/>
      </w:pPr>
      <w:rPr>
        <w:rFonts w:ascii="Symbol" w:hAnsi="Symbol" w:hint="default"/>
      </w:rPr>
    </w:lvl>
    <w:lvl w:ilvl="4" w:tplc="388A7CA6">
      <w:start w:val="1"/>
      <w:numFmt w:val="bullet"/>
      <w:lvlText w:val="o"/>
      <w:lvlJc w:val="left"/>
      <w:pPr>
        <w:ind w:left="3600" w:hanging="360"/>
      </w:pPr>
      <w:rPr>
        <w:rFonts w:ascii="Courier New" w:hAnsi="Courier New" w:hint="default"/>
      </w:rPr>
    </w:lvl>
    <w:lvl w:ilvl="5" w:tplc="84D8E402">
      <w:start w:val="1"/>
      <w:numFmt w:val="bullet"/>
      <w:lvlText w:val=""/>
      <w:lvlJc w:val="left"/>
      <w:pPr>
        <w:ind w:left="4320" w:hanging="360"/>
      </w:pPr>
      <w:rPr>
        <w:rFonts w:ascii="Wingdings" w:hAnsi="Wingdings" w:hint="default"/>
      </w:rPr>
    </w:lvl>
    <w:lvl w:ilvl="6" w:tplc="DE3884F2">
      <w:start w:val="1"/>
      <w:numFmt w:val="bullet"/>
      <w:lvlText w:val=""/>
      <w:lvlJc w:val="left"/>
      <w:pPr>
        <w:ind w:left="5040" w:hanging="360"/>
      </w:pPr>
      <w:rPr>
        <w:rFonts w:ascii="Symbol" w:hAnsi="Symbol" w:hint="default"/>
      </w:rPr>
    </w:lvl>
    <w:lvl w:ilvl="7" w:tplc="C05AD174">
      <w:start w:val="1"/>
      <w:numFmt w:val="bullet"/>
      <w:lvlText w:val="o"/>
      <w:lvlJc w:val="left"/>
      <w:pPr>
        <w:ind w:left="5760" w:hanging="360"/>
      </w:pPr>
      <w:rPr>
        <w:rFonts w:ascii="Courier New" w:hAnsi="Courier New" w:hint="default"/>
      </w:rPr>
    </w:lvl>
    <w:lvl w:ilvl="8" w:tplc="091A8F84">
      <w:start w:val="1"/>
      <w:numFmt w:val="bullet"/>
      <w:lvlText w:val=""/>
      <w:lvlJc w:val="left"/>
      <w:pPr>
        <w:ind w:left="6480" w:hanging="360"/>
      </w:pPr>
      <w:rPr>
        <w:rFonts w:ascii="Wingdings" w:hAnsi="Wingdings" w:hint="default"/>
      </w:rPr>
    </w:lvl>
  </w:abstractNum>
  <w:abstractNum w:abstractNumId="12" w15:restartNumberingAfterBreak="0">
    <w:nsid w:val="372525A0"/>
    <w:multiLevelType w:val="hybridMultilevel"/>
    <w:tmpl w:val="FFFFFFFF"/>
    <w:lvl w:ilvl="0" w:tplc="3D10E0EA">
      <w:start w:val="1"/>
      <w:numFmt w:val="bullet"/>
      <w:lvlText w:val=""/>
      <w:lvlJc w:val="left"/>
      <w:pPr>
        <w:ind w:left="720" w:hanging="360"/>
      </w:pPr>
      <w:rPr>
        <w:rFonts w:ascii="Symbol" w:hAnsi="Symbol" w:hint="default"/>
      </w:rPr>
    </w:lvl>
    <w:lvl w:ilvl="1" w:tplc="2C86650A">
      <w:start w:val="1"/>
      <w:numFmt w:val="bullet"/>
      <w:lvlText w:val="o"/>
      <w:lvlJc w:val="left"/>
      <w:pPr>
        <w:ind w:left="1440" w:hanging="360"/>
      </w:pPr>
      <w:rPr>
        <w:rFonts w:ascii="Courier New" w:hAnsi="Courier New" w:hint="default"/>
      </w:rPr>
    </w:lvl>
    <w:lvl w:ilvl="2" w:tplc="8BF26BC4">
      <w:start w:val="1"/>
      <w:numFmt w:val="bullet"/>
      <w:lvlText w:val=""/>
      <w:lvlJc w:val="left"/>
      <w:pPr>
        <w:ind w:left="2160" w:hanging="360"/>
      </w:pPr>
      <w:rPr>
        <w:rFonts w:ascii="Wingdings" w:hAnsi="Wingdings" w:hint="default"/>
      </w:rPr>
    </w:lvl>
    <w:lvl w:ilvl="3" w:tplc="D37CD610">
      <w:start w:val="1"/>
      <w:numFmt w:val="bullet"/>
      <w:lvlText w:val=""/>
      <w:lvlJc w:val="left"/>
      <w:pPr>
        <w:ind w:left="2880" w:hanging="360"/>
      </w:pPr>
      <w:rPr>
        <w:rFonts w:ascii="Symbol" w:hAnsi="Symbol" w:hint="default"/>
      </w:rPr>
    </w:lvl>
    <w:lvl w:ilvl="4" w:tplc="C8529160">
      <w:start w:val="1"/>
      <w:numFmt w:val="bullet"/>
      <w:lvlText w:val="o"/>
      <w:lvlJc w:val="left"/>
      <w:pPr>
        <w:ind w:left="3600" w:hanging="360"/>
      </w:pPr>
      <w:rPr>
        <w:rFonts w:ascii="Courier New" w:hAnsi="Courier New" w:hint="default"/>
      </w:rPr>
    </w:lvl>
    <w:lvl w:ilvl="5" w:tplc="9A564ABC">
      <w:start w:val="1"/>
      <w:numFmt w:val="bullet"/>
      <w:lvlText w:val=""/>
      <w:lvlJc w:val="left"/>
      <w:pPr>
        <w:ind w:left="4320" w:hanging="360"/>
      </w:pPr>
      <w:rPr>
        <w:rFonts w:ascii="Wingdings" w:hAnsi="Wingdings" w:hint="default"/>
      </w:rPr>
    </w:lvl>
    <w:lvl w:ilvl="6" w:tplc="9236C212">
      <w:start w:val="1"/>
      <w:numFmt w:val="bullet"/>
      <w:lvlText w:val=""/>
      <w:lvlJc w:val="left"/>
      <w:pPr>
        <w:ind w:left="5040" w:hanging="360"/>
      </w:pPr>
      <w:rPr>
        <w:rFonts w:ascii="Symbol" w:hAnsi="Symbol" w:hint="default"/>
      </w:rPr>
    </w:lvl>
    <w:lvl w:ilvl="7" w:tplc="BD5056D2">
      <w:start w:val="1"/>
      <w:numFmt w:val="bullet"/>
      <w:lvlText w:val="o"/>
      <w:lvlJc w:val="left"/>
      <w:pPr>
        <w:ind w:left="5760" w:hanging="360"/>
      </w:pPr>
      <w:rPr>
        <w:rFonts w:ascii="Courier New" w:hAnsi="Courier New" w:hint="default"/>
      </w:rPr>
    </w:lvl>
    <w:lvl w:ilvl="8" w:tplc="18A82D96">
      <w:start w:val="1"/>
      <w:numFmt w:val="bullet"/>
      <w:lvlText w:val=""/>
      <w:lvlJc w:val="left"/>
      <w:pPr>
        <w:ind w:left="6480" w:hanging="360"/>
      </w:pPr>
      <w:rPr>
        <w:rFonts w:ascii="Wingdings" w:hAnsi="Wingdings" w:hint="default"/>
      </w:rPr>
    </w:lvl>
  </w:abstractNum>
  <w:abstractNum w:abstractNumId="13" w15:restartNumberingAfterBreak="0">
    <w:nsid w:val="3A963C24"/>
    <w:multiLevelType w:val="multilevel"/>
    <w:tmpl w:val="FEE08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35A649"/>
    <w:multiLevelType w:val="hybridMultilevel"/>
    <w:tmpl w:val="FFFFFFFF"/>
    <w:lvl w:ilvl="0" w:tplc="5756D658">
      <w:start w:val="1"/>
      <w:numFmt w:val="decimal"/>
      <w:lvlText w:val="%1."/>
      <w:lvlJc w:val="left"/>
      <w:pPr>
        <w:ind w:left="720" w:hanging="360"/>
      </w:pPr>
      <w:rPr>
        <w:rFonts w:ascii="Century Gothic" w:hAnsi="Century Gothic" w:hint="default"/>
      </w:rPr>
    </w:lvl>
    <w:lvl w:ilvl="1" w:tplc="6D523A24">
      <w:start w:val="1"/>
      <w:numFmt w:val="lowerLetter"/>
      <w:lvlText w:val="%2."/>
      <w:lvlJc w:val="left"/>
      <w:pPr>
        <w:ind w:left="1440" w:hanging="360"/>
      </w:pPr>
    </w:lvl>
    <w:lvl w:ilvl="2" w:tplc="D8025F94">
      <w:start w:val="1"/>
      <w:numFmt w:val="lowerRoman"/>
      <w:lvlText w:val="%3."/>
      <w:lvlJc w:val="right"/>
      <w:pPr>
        <w:ind w:left="2160" w:hanging="180"/>
      </w:pPr>
    </w:lvl>
    <w:lvl w:ilvl="3" w:tplc="12384724">
      <w:start w:val="1"/>
      <w:numFmt w:val="decimal"/>
      <w:lvlText w:val="%4."/>
      <w:lvlJc w:val="left"/>
      <w:pPr>
        <w:ind w:left="2880" w:hanging="360"/>
      </w:pPr>
    </w:lvl>
    <w:lvl w:ilvl="4" w:tplc="B5865CEC">
      <w:start w:val="1"/>
      <w:numFmt w:val="lowerLetter"/>
      <w:lvlText w:val="%5."/>
      <w:lvlJc w:val="left"/>
      <w:pPr>
        <w:ind w:left="3600" w:hanging="360"/>
      </w:pPr>
    </w:lvl>
    <w:lvl w:ilvl="5" w:tplc="529EE24C">
      <w:start w:val="1"/>
      <w:numFmt w:val="lowerRoman"/>
      <w:lvlText w:val="%6."/>
      <w:lvlJc w:val="right"/>
      <w:pPr>
        <w:ind w:left="4320" w:hanging="180"/>
      </w:pPr>
    </w:lvl>
    <w:lvl w:ilvl="6" w:tplc="02A25868">
      <w:start w:val="1"/>
      <w:numFmt w:val="decimal"/>
      <w:lvlText w:val="%7."/>
      <w:lvlJc w:val="left"/>
      <w:pPr>
        <w:ind w:left="5040" w:hanging="360"/>
      </w:pPr>
    </w:lvl>
    <w:lvl w:ilvl="7" w:tplc="058AFC1A">
      <w:start w:val="1"/>
      <w:numFmt w:val="lowerLetter"/>
      <w:lvlText w:val="%8."/>
      <w:lvlJc w:val="left"/>
      <w:pPr>
        <w:ind w:left="5760" w:hanging="360"/>
      </w:pPr>
    </w:lvl>
    <w:lvl w:ilvl="8" w:tplc="3B242528">
      <w:start w:val="1"/>
      <w:numFmt w:val="lowerRoman"/>
      <w:lvlText w:val="%9."/>
      <w:lvlJc w:val="right"/>
      <w:pPr>
        <w:ind w:left="6480" w:hanging="180"/>
      </w:pPr>
    </w:lvl>
  </w:abstractNum>
  <w:abstractNum w:abstractNumId="15" w15:restartNumberingAfterBreak="0">
    <w:nsid w:val="405DDEBB"/>
    <w:multiLevelType w:val="hybridMultilevel"/>
    <w:tmpl w:val="FFFFFFFF"/>
    <w:lvl w:ilvl="0" w:tplc="48AA13BE">
      <w:start w:val="1"/>
      <w:numFmt w:val="bullet"/>
      <w:lvlText w:val="o"/>
      <w:lvlJc w:val="left"/>
      <w:pPr>
        <w:ind w:left="720" w:hanging="360"/>
      </w:pPr>
      <w:rPr>
        <w:rFonts w:ascii="Courier New" w:hAnsi="Courier New" w:hint="default"/>
      </w:rPr>
    </w:lvl>
    <w:lvl w:ilvl="1" w:tplc="D2523D50">
      <w:start w:val="1"/>
      <w:numFmt w:val="bullet"/>
      <w:lvlText w:val="o"/>
      <w:lvlJc w:val="left"/>
      <w:pPr>
        <w:ind w:left="1440" w:hanging="360"/>
      </w:pPr>
      <w:rPr>
        <w:rFonts w:ascii="Courier New" w:hAnsi="Courier New" w:hint="default"/>
      </w:rPr>
    </w:lvl>
    <w:lvl w:ilvl="2" w:tplc="9D2C274E">
      <w:start w:val="1"/>
      <w:numFmt w:val="bullet"/>
      <w:lvlText w:val=""/>
      <w:lvlJc w:val="left"/>
      <w:pPr>
        <w:ind w:left="2160" w:hanging="360"/>
      </w:pPr>
      <w:rPr>
        <w:rFonts w:ascii="Wingdings" w:hAnsi="Wingdings" w:hint="default"/>
      </w:rPr>
    </w:lvl>
    <w:lvl w:ilvl="3" w:tplc="1EF60F9E">
      <w:start w:val="1"/>
      <w:numFmt w:val="bullet"/>
      <w:lvlText w:val=""/>
      <w:lvlJc w:val="left"/>
      <w:pPr>
        <w:ind w:left="2880" w:hanging="360"/>
      </w:pPr>
      <w:rPr>
        <w:rFonts w:ascii="Symbol" w:hAnsi="Symbol" w:hint="default"/>
      </w:rPr>
    </w:lvl>
    <w:lvl w:ilvl="4" w:tplc="800E074A">
      <w:start w:val="1"/>
      <w:numFmt w:val="bullet"/>
      <w:lvlText w:val="o"/>
      <w:lvlJc w:val="left"/>
      <w:pPr>
        <w:ind w:left="3600" w:hanging="360"/>
      </w:pPr>
      <w:rPr>
        <w:rFonts w:ascii="Courier New" w:hAnsi="Courier New" w:hint="default"/>
      </w:rPr>
    </w:lvl>
    <w:lvl w:ilvl="5" w:tplc="0A5EF676">
      <w:start w:val="1"/>
      <w:numFmt w:val="bullet"/>
      <w:lvlText w:val=""/>
      <w:lvlJc w:val="left"/>
      <w:pPr>
        <w:ind w:left="4320" w:hanging="360"/>
      </w:pPr>
      <w:rPr>
        <w:rFonts w:ascii="Wingdings" w:hAnsi="Wingdings" w:hint="default"/>
      </w:rPr>
    </w:lvl>
    <w:lvl w:ilvl="6" w:tplc="9810416C">
      <w:start w:val="1"/>
      <w:numFmt w:val="bullet"/>
      <w:lvlText w:val=""/>
      <w:lvlJc w:val="left"/>
      <w:pPr>
        <w:ind w:left="5040" w:hanging="360"/>
      </w:pPr>
      <w:rPr>
        <w:rFonts w:ascii="Symbol" w:hAnsi="Symbol" w:hint="default"/>
      </w:rPr>
    </w:lvl>
    <w:lvl w:ilvl="7" w:tplc="4DC63272">
      <w:start w:val="1"/>
      <w:numFmt w:val="bullet"/>
      <w:lvlText w:val="o"/>
      <w:lvlJc w:val="left"/>
      <w:pPr>
        <w:ind w:left="5760" w:hanging="360"/>
      </w:pPr>
      <w:rPr>
        <w:rFonts w:ascii="Courier New" w:hAnsi="Courier New" w:hint="default"/>
      </w:rPr>
    </w:lvl>
    <w:lvl w:ilvl="8" w:tplc="A086A310">
      <w:start w:val="1"/>
      <w:numFmt w:val="bullet"/>
      <w:lvlText w:val=""/>
      <w:lvlJc w:val="left"/>
      <w:pPr>
        <w:ind w:left="6480" w:hanging="360"/>
      </w:pPr>
      <w:rPr>
        <w:rFonts w:ascii="Wingdings" w:hAnsi="Wingdings" w:hint="default"/>
      </w:rPr>
    </w:lvl>
  </w:abstractNum>
  <w:abstractNum w:abstractNumId="16" w15:restartNumberingAfterBreak="0">
    <w:nsid w:val="600BF2F3"/>
    <w:multiLevelType w:val="hybridMultilevel"/>
    <w:tmpl w:val="FFFFFFFF"/>
    <w:lvl w:ilvl="0" w:tplc="45F64552">
      <w:start w:val="1"/>
      <w:numFmt w:val="bullet"/>
      <w:lvlText w:val=""/>
      <w:lvlJc w:val="left"/>
      <w:pPr>
        <w:ind w:left="1440" w:hanging="360"/>
      </w:pPr>
      <w:rPr>
        <w:rFonts w:ascii="Symbol" w:hAnsi="Symbol" w:hint="default"/>
      </w:rPr>
    </w:lvl>
    <w:lvl w:ilvl="1" w:tplc="B7944326">
      <w:start w:val="1"/>
      <w:numFmt w:val="bullet"/>
      <w:lvlText w:val="o"/>
      <w:lvlJc w:val="left"/>
      <w:pPr>
        <w:ind w:left="1440" w:hanging="360"/>
      </w:pPr>
      <w:rPr>
        <w:rFonts w:ascii="Courier New" w:hAnsi="Courier New" w:hint="default"/>
      </w:rPr>
    </w:lvl>
    <w:lvl w:ilvl="2" w:tplc="76C4A1BE">
      <w:start w:val="1"/>
      <w:numFmt w:val="bullet"/>
      <w:lvlText w:val=""/>
      <w:lvlJc w:val="left"/>
      <w:pPr>
        <w:ind w:left="2160" w:hanging="360"/>
      </w:pPr>
      <w:rPr>
        <w:rFonts w:ascii="Wingdings" w:hAnsi="Wingdings" w:hint="default"/>
      </w:rPr>
    </w:lvl>
    <w:lvl w:ilvl="3" w:tplc="7522F80E">
      <w:start w:val="1"/>
      <w:numFmt w:val="bullet"/>
      <w:lvlText w:val=""/>
      <w:lvlJc w:val="left"/>
      <w:pPr>
        <w:ind w:left="2880" w:hanging="360"/>
      </w:pPr>
      <w:rPr>
        <w:rFonts w:ascii="Symbol" w:hAnsi="Symbol" w:hint="default"/>
      </w:rPr>
    </w:lvl>
    <w:lvl w:ilvl="4" w:tplc="C8DC260A">
      <w:start w:val="1"/>
      <w:numFmt w:val="bullet"/>
      <w:lvlText w:val="o"/>
      <w:lvlJc w:val="left"/>
      <w:pPr>
        <w:ind w:left="3600" w:hanging="360"/>
      </w:pPr>
      <w:rPr>
        <w:rFonts w:ascii="Courier New" w:hAnsi="Courier New" w:hint="default"/>
      </w:rPr>
    </w:lvl>
    <w:lvl w:ilvl="5" w:tplc="90C092E2">
      <w:start w:val="1"/>
      <w:numFmt w:val="bullet"/>
      <w:lvlText w:val=""/>
      <w:lvlJc w:val="left"/>
      <w:pPr>
        <w:ind w:left="4320" w:hanging="360"/>
      </w:pPr>
      <w:rPr>
        <w:rFonts w:ascii="Wingdings" w:hAnsi="Wingdings" w:hint="default"/>
      </w:rPr>
    </w:lvl>
    <w:lvl w:ilvl="6" w:tplc="88328DBA">
      <w:start w:val="1"/>
      <w:numFmt w:val="bullet"/>
      <w:lvlText w:val=""/>
      <w:lvlJc w:val="left"/>
      <w:pPr>
        <w:ind w:left="5040" w:hanging="360"/>
      </w:pPr>
      <w:rPr>
        <w:rFonts w:ascii="Symbol" w:hAnsi="Symbol" w:hint="default"/>
      </w:rPr>
    </w:lvl>
    <w:lvl w:ilvl="7" w:tplc="A398736A">
      <w:start w:val="1"/>
      <w:numFmt w:val="bullet"/>
      <w:lvlText w:val="o"/>
      <w:lvlJc w:val="left"/>
      <w:pPr>
        <w:ind w:left="5760" w:hanging="360"/>
      </w:pPr>
      <w:rPr>
        <w:rFonts w:ascii="Courier New" w:hAnsi="Courier New" w:hint="default"/>
      </w:rPr>
    </w:lvl>
    <w:lvl w:ilvl="8" w:tplc="2C480F6E">
      <w:start w:val="1"/>
      <w:numFmt w:val="bullet"/>
      <w:lvlText w:val=""/>
      <w:lvlJc w:val="left"/>
      <w:pPr>
        <w:ind w:left="6480" w:hanging="360"/>
      </w:pPr>
      <w:rPr>
        <w:rFonts w:ascii="Wingdings" w:hAnsi="Wingdings" w:hint="default"/>
      </w:rPr>
    </w:lvl>
  </w:abstractNum>
  <w:abstractNum w:abstractNumId="17" w15:restartNumberingAfterBreak="0">
    <w:nsid w:val="652CA276"/>
    <w:multiLevelType w:val="hybridMultilevel"/>
    <w:tmpl w:val="FFFFFFFF"/>
    <w:lvl w:ilvl="0" w:tplc="438E2152">
      <w:start w:val="1"/>
      <w:numFmt w:val="bullet"/>
      <w:lvlText w:val=""/>
      <w:lvlJc w:val="left"/>
      <w:pPr>
        <w:ind w:left="720" w:hanging="360"/>
      </w:pPr>
      <w:rPr>
        <w:rFonts w:ascii="Symbol" w:hAnsi="Symbol" w:hint="default"/>
      </w:rPr>
    </w:lvl>
    <w:lvl w:ilvl="1" w:tplc="BA083A40">
      <w:start w:val="1"/>
      <w:numFmt w:val="bullet"/>
      <w:lvlText w:val="o"/>
      <w:lvlJc w:val="left"/>
      <w:pPr>
        <w:ind w:left="1440" w:hanging="360"/>
      </w:pPr>
      <w:rPr>
        <w:rFonts w:ascii="Courier New" w:hAnsi="Courier New" w:hint="default"/>
      </w:rPr>
    </w:lvl>
    <w:lvl w:ilvl="2" w:tplc="099CF702">
      <w:start w:val="1"/>
      <w:numFmt w:val="bullet"/>
      <w:lvlText w:val=""/>
      <w:lvlJc w:val="left"/>
      <w:pPr>
        <w:ind w:left="2160" w:hanging="360"/>
      </w:pPr>
      <w:rPr>
        <w:rFonts w:ascii="Wingdings" w:hAnsi="Wingdings" w:hint="default"/>
      </w:rPr>
    </w:lvl>
    <w:lvl w:ilvl="3" w:tplc="CB18D9CA">
      <w:start w:val="1"/>
      <w:numFmt w:val="bullet"/>
      <w:lvlText w:val=""/>
      <w:lvlJc w:val="left"/>
      <w:pPr>
        <w:ind w:left="2880" w:hanging="360"/>
      </w:pPr>
      <w:rPr>
        <w:rFonts w:ascii="Symbol" w:hAnsi="Symbol" w:hint="default"/>
      </w:rPr>
    </w:lvl>
    <w:lvl w:ilvl="4" w:tplc="99E21352">
      <w:start w:val="1"/>
      <w:numFmt w:val="bullet"/>
      <w:lvlText w:val="o"/>
      <w:lvlJc w:val="left"/>
      <w:pPr>
        <w:ind w:left="3600" w:hanging="360"/>
      </w:pPr>
      <w:rPr>
        <w:rFonts w:ascii="Courier New" w:hAnsi="Courier New" w:hint="default"/>
      </w:rPr>
    </w:lvl>
    <w:lvl w:ilvl="5" w:tplc="70804A7A">
      <w:start w:val="1"/>
      <w:numFmt w:val="bullet"/>
      <w:lvlText w:val=""/>
      <w:lvlJc w:val="left"/>
      <w:pPr>
        <w:ind w:left="4320" w:hanging="360"/>
      </w:pPr>
      <w:rPr>
        <w:rFonts w:ascii="Wingdings" w:hAnsi="Wingdings" w:hint="default"/>
      </w:rPr>
    </w:lvl>
    <w:lvl w:ilvl="6" w:tplc="8ABCF36C">
      <w:start w:val="1"/>
      <w:numFmt w:val="bullet"/>
      <w:lvlText w:val=""/>
      <w:lvlJc w:val="left"/>
      <w:pPr>
        <w:ind w:left="5040" w:hanging="360"/>
      </w:pPr>
      <w:rPr>
        <w:rFonts w:ascii="Symbol" w:hAnsi="Symbol" w:hint="default"/>
      </w:rPr>
    </w:lvl>
    <w:lvl w:ilvl="7" w:tplc="F904CC36">
      <w:start w:val="1"/>
      <w:numFmt w:val="bullet"/>
      <w:lvlText w:val="o"/>
      <w:lvlJc w:val="left"/>
      <w:pPr>
        <w:ind w:left="5760" w:hanging="360"/>
      </w:pPr>
      <w:rPr>
        <w:rFonts w:ascii="Courier New" w:hAnsi="Courier New" w:hint="default"/>
      </w:rPr>
    </w:lvl>
    <w:lvl w:ilvl="8" w:tplc="E0105D34">
      <w:start w:val="1"/>
      <w:numFmt w:val="bullet"/>
      <w:lvlText w:val=""/>
      <w:lvlJc w:val="left"/>
      <w:pPr>
        <w:ind w:left="6480" w:hanging="360"/>
      </w:pPr>
      <w:rPr>
        <w:rFonts w:ascii="Wingdings" w:hAnsi="Wingdings" w:hint="default"/>
      </w:rPr>
    </w:lvl>
  </w:abstractNum>
  <w:abstractNum w:abstractNumId="18" w15:restartNumberingAfterBreak="0">
    <w:nsid w:val="656945C2"/>
    <w:multiLevelType w:val="hybridMultilevel"/>
    <w:tmpl w:val="CF8843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8E57850"/>
    <w:multiLevelType w:val="hybridMultilevel"/>
    <w:tmpl w:val="FFFFFFFF"/>
    <w:lvl w:ilvl="0" w:tplc="B68E1502">
      <w:start w:val="1"/>
      <w:numFmt w:val="bullet"/>
      <w:lvlText w:val=""/>
      <w:lvlJc w:val="left"/>
      <w:pPr>
        <w:ind w:left="340" w:hanging="170"/>
      </w:pPr>
      <w:rPr>
        <w:rFonts w:ascii="Symbol" w:hAnsi="Symbol" w:hint="default"/>
      </w:rPr>
    </w:lvl>
    <w:lvl w:ilvl="1" w:tplc="603A15A4">
      <w:start w:val="1"/>
      <w:numFmt w:val="bullet"/>
      <w:lvlText w:val="o"/>
      <w:lvlJc w:val="left"/>
      <w:pPr>
        <w:ind w:left="1440" w:hanging="360"/>
      </w:pPr>
      <w:rPr>
        <w:rFonts w:ascii="Courier New" w:hAnsi="Courier New" w:hint="default"/>
      </w:rPr>
    </w:lvl>
    <w:lvl w:ilvl="2" w:tplc="951603E6">
      <w:start w:val="1"/>
      <w:numFmt w:val="bullet"/>
      <w:lvlText w:val=""/>
      <w:lvlJc w:val="left"/>
      <w:pPr>
        <w:ind w:left="2160" w:hanging="360"/>
      </w:pPr>
      <w:rPr>
        <w:rFonts w:ascii="Wingdings" w:hAnsi="Wingdings" w:hint="default"/>
      </w:rPr>
    </w:lvl>
    <w:lvl w:ilvl="3" w:tplc="0672A59E">
      <w:start w:val="1"/>
      <w:numFmt w:val="bullet"/>
      <w:lvlText w:val=""/>
      <w:lvlJc w:val="left"/>
      <w:pPr>
        <w:ind w:left="2880" w:hanging="360"/>
      </w:pPr>
      <w:rPr>
        <w:rFonts w:ascii="Symbol" w:hAnsi="Symbol" w:hint="default"/>
      </w:rPr>
    </w:lvl>
    <w:lvl w:ilvl="4" w:tplc="18B67B26">
      <w:start w:val="1"/>
      <w:numFmt w:val="bullet"/>
      <w:lvlText w:val="o"/>
      <w:lvlJc w:val="left"/>
      <w:pPr>
        <w:ind w:left="3600" w:hanging="360"/>
      </w:pPr>
      <w:rPr>
        <w:rFonts w:ascii="Courier New" w:hAnsi="Courier New" w:hint="default"/>
      </w:rPr>
    </w:lvl>
    <w:lvl w:ilvl="5" w:tplc="0406B476">
      <w:start w:val="1"/>
      <w:numFmt w:val="bullet"/>
      <w:lvlText w:val=""/>
      <w:lvlJc w:val="left"/>
      <w:pPr>
        <w:ind w:left="4320" w:hanging="360"/>
      </w:pPr>
      <w:rPr>
        <w:rFonts w:ascii="Wingdings" w:hAnsi="Wingdings" w:hint="default"/>
      </w:rPr>
    </w:lvl>
    <w:lvl w:ilvl="6" w:tplc="C19628E6">
      <w:start w:val="1"/>
      <w:numFmt w:val="bullet"/>
      <w:lvlText w:val=""/>
      <w:lvlJc w:val="left"/>
      <w:pPr>
        <w:ind w:left="5040" w:hanging="360"/>
      </w:pPr>
      <w:rPr>
        <w:rFonts w:ascii="Symbol" w:hAnsi="Symbol" w:hint="default"/>
      </w:rPr>
    </w:lvl>
    <w:lvl w:ilvl="7" w:tplc="5C8E2590">
      <w:start w:val="1"/>
      <w:numFmt w:val="bullet"/>
      <w:lvlText w:val="o"/>
      <w:lvlJc w:val="left"/>
      <w:pPr>
        <w:ind w:left="5760" w:hanging="360"/>
      </w:pPr>
      <w:rPr>
        <w:rFonts w:ascii="Courier New" w:hAnsi="Courier New" w:hint="default"/>
      </w:rPr>
    </w:lvl>
    <w:lvl w:ilvl="8" w:tplc="813E850C">
      <w:start w:val="1"/>
      <w:numFmt w:val="bullet"/>
      <w:lvlText w:val=""/>
      <w:lvlJc w:val="left"/>
      <w:pPr>
        <w:ind w:left="6480" w:hanging="360"/>
      </w:pPr>
      <w:rPr>
        <w:rFonts w:ascii="Wingdings" w:hAnsi="Wingdings" w:hint="default"/>
      </w:rPr>
    </w:lvl>
  </w:abstractNum>
  <w:abstractNum w:abstractNumId="20" w15:restartNumberingAfterBreak="0">
    <w:nsid w:val="7A430E01"/>
    <w:multiLevelType w:val="hybridMultilevel"/>
    <w:tmpl w:val="FFFFFFFF"/>
    <w:lvl w:ilvl="0" w:tplc="62304FAA">
      <w:start w:val="1"/>
      <w:numFmt w:val="bullet"/>
      <w:lvlText w:val=""/>
      <w:lvlJc w:val="left"/>
      <w:pPr>
        <w:ind w:left="720" w:hanging="360"/>
      </w:pPr>
      <w:rPr>
        <w:rFonts w:ascii="Symbol" w:hAnsi="Symbol" w:hint="default"/>
      </w:rPr>
    </w:lvl>
    <w:lvl w:ilvl="1" w:tplc="894EDED0">
      <w:start w:val="1"/>
      <w:numFmt w:val="bullet"/>
      <w:lvlText w:val="o"/>
      <w:lvlJc w:val="left"/>
      <w:pPr>
        <w:ind w:left="1440" w:hanging="360"/>
      </w:pPr>
      <w:rPr>
        <w:rFonts w:ascii="Courier New" w:hAnsi="Courier New" w:hint="default"/>
      </w:rPr>
    </w:lvl>
    <w:lvl w:ilvl="2" w:tplc="945E5766">
      <w:start w:val="1"/>
      <w:numFmt w:val="bullet"/>
      <w:lvlText w:val=""/>
      <w:lvlJc w:val="left"/>
      <w:pPr>
        <w:ind w:left="2160" w:hanging="360"/>
      </w:pPr>
      <w:rPr>
        <w:rFonts w:ascii="Wingdings" w:hAnsi="Wingdings" w:hint="default"/>
      </w:rPr>
    </w:lvl>
    <w:lvl w:ilvl="3" w:tplc="472E42B0">
      <w:start w:val="1"/>
      <w:numFmt w:val="bullet"/>
      <w:lvlText w:val=""/>
      <w:lvlJc w:val="left"/>
      <w:pPr>
        <w:ind w:left="2880" w:hanging="360"/>
      </w:pPr>
      <w:rPr>
        <w:rFonts w:ascii="Symbol" w:hAnsi="Symbol" w:hint="default"/>
      </w:rPr>
    </w:lvl>
    <w:lvl w:ilvl="4" w:tplc="B570172E">
      <w:start w:val="1"/>
      <w:numFmt w:val="bullet"/>
      <w:lvlText w:val="o"/>
      <w:lvlJc w:val="left"/>
      <w:pPr>
        <w:ind w:left="3600" w:hanging="360"/>
      </w:pPr>
      <w:rPr>
        <w:rFonts w:ascii="Courier New" w:hAnsi="Courier New" w:hint="default"/>
      </w:rPr>
    </w:lvl>
    <w:lvl w:ilvl="5" w:tplc="BD56FD6E">
      <w:start w:val="1"/>
      <w:numFmt w:val="bullet"/>
      <w:lvlText w:val=""/>
      <w:lvlJc w:val="left"/>
      <w:pPr>
        <w:ind w:left="4320" w:hanging="360"/>
      </w:pPr>
      <w:rPr>
        <w:rFonts w:ascii="Wingdings" w:hAnsi="Wingdings" w:hint="default"/>
      </w:rPr>
    </w:lvl>
    <w:lvl w:ilvl="6" w:tplc="F4EEEF16">
      <w:start w:val="1"/>
      <w:numFmt w:val="bullet"/>
      <w:lvlText w:val=""/>
      <w:lvlJc w:val="left"/>
      <w:pPr>
        <w:ind w:left="5040" w:hanging="360"/>
      </w:pPr>
      <w:rPr>
        <w:rFonts w:ascii="Symbol" w:hAnsi="Symbol" w:hint="default"/>
      </w:rPr>
    </w:lvl>
    <w:lvl w:ilvl="7" w:tplc="B2866CDA">
      <w:start w:val="1"/>
      <w:numFmt w:val="bullet"/>
      <w:lvlText w:val="o"/>
      <w:lvlJc w:val="left"/>
      <w:pPr>
        <w:ind w:left="5760" w:hanging="360"/>
      </w:pPr>
      <w:rPr>
        <w:rFonts w:ascii="Courier New" w:hAnsi="Courier New" w:hint="default"/>
      </w:rPr>
    </w:lvl>
    <w:lvl w:ilvl="8" w:tplc="7BF841EA">
      <w:start w:val="1"/>
      <w:numFmt w:val="bullet"/>
      <w:lvlText w:val=""/>
      <w:lvlJc w:val="left"/>
      <w:pPr>
        <w:ind w:left="6480" w:hanging="360"/>
      </w:pPr>
      <w:rPr>
        <w:rFonts w:ascii="Wingdings" w:hAnsi="Wingdings" w:hint="default"/>
      </w:rPr>
    </w:lvl>
  </w:abstractNum>
  <w:abstractNum w:abstractNumId="21" w15:restartNumberingAfterBreak="0">
    <w:nsid w:val="7DC24C32"/>
    <w:multiLevelType w:val="multilevel"/>
    <w:tmpl w:val="9C7EF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74125594">
    <w:abstractNumId w:val="21"/>
  </w:num>
  <w:num w:numId="2" w16cid:durableId="287204402">
    <w:abstractNumId w:val="5"/>
  </w:num>
  <w:num w:numId="3" w16cid:durableId="1918055833">
    <w:abstractNumId w:val="10"/>
  </w:num>
  <w:num w:numId="4" w16cid:durableId="567420783">
    <w:abstractNumId w:val="9"/>
  </w:num>
  <w:num w:numId="5" w16cid:durableId="478152080">
    <w:abstractNumId w:val="16"/>
  </w:num>
  <w:num w:numId="6" w16cid:durableId="1935281477">
    <w:abstractNumId w:val="19"/>
  </w:num>
  <w:num w:numId="7" w16cid:durableId="180356670">
    <w:abstractNumId w:val="12"/>
  </w:num>
  <w:num w:numId="8" w16cid:durableId="175923013">
    <w:abstractNumId w:val="14"/>
  </w:num>
  <w:num w:numId="9" w16cid:durableId="686372063">
    <w:abstractNumId w:val="1"/>
  </w:num>
  <w:num w:numId="10" w16cid:durableId="320305762">
    <w:abstractNumId w:val="15"/>
  </w:num>
  <w:num w:numId="11" w16cid:durableId="1460026281">
    <w:abstractNumId w:val="17"/>
  </w:num>
  <w:num w:numId="12" w16cid:durableId="1323242406">
    <w:abstractNumId w:val="20"/>
  </w:num>
  <w:num w:numId="13" w16cid:durableId="606540410">
    <w:abstractNumId w:val="11"/>
  </w:num>
  <w:num w:numId="14" w16cid:durableId="2128309117">
    <w:abstractNumId w:val="2"/>
  </w:num>
  <w:num w:numId="15" w16cid:durableId="1674988183">
    <w:abstractNumId w:val="6"/>
  </w:num>
  <w:num w:numId="16" w16cid:durableId="1986815702">
    <w:abstractNumId w:val="4"/>
  </w:num>
  <w:num w:numId="17" w16cid:durableId="1890529719">
    <w:abstractNumId w:val="8"/>
  </w:num>
  <w:num w:numId="18" w16cid:durableId="1297493301">
    <w:abstractNumId w:val="18"/>
  </w:num>
  <w:num w:numId="19" w16cid:durableId="794718578">
    <w:abstractNumId w:val="3"/>
  </w:num>
  <w:num w:numId="20" w16cid:durableId="1836261601">
    <w:abstractNumId w:val="7"/>
  </w:num>
  <w:num w:numId="21" w16cid:durableId="1577401521">
    <w:abstractNumId w:val="13"/>
  </w:num>
  <w:num w:numId="22" w16cid:durableId="1386294680">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6D0"/>
    <w:rsid w:val="00002646"/>
    <w:rsid w:val="00005EA1"/>
    <w:rsid w:val="00006577"/>
    <w:rsid w:val="00006B0C"/>
    <w:rsid w:val="00015553"/>
    <w:rsid w:val="00016FFF"/>
    <w:rsid w:val="0004464F"/>
    <w:rsid w:val="00054AB6"/>
    <w:rsid w:val="0006472A"/>
    <w:rsid w:val="00065649"/>
    <w:rsid w:val="00066D0D"/>
    <w:rsid w:val="0007262F"/>
    <w:rsid w:val="0007564B"/>
    <w:rsid w:val="000770E7"/>
    <w:rsid w:val="00080E96"/>
    <w:rsid w:val="00084ECB"/>
    <w:rsid w:val="000858B8"/>
    <w:rsid w:val="00096324"/>
    <w:rsid w:val="000971FE"/>
    <w:rsid w:val="000A352C"/>
    <w:rsid w:val="000A5518"/>
    <w:rsid w:val="000B3964"/>
    <w:rsid w:val="000B3DF4"/>
    <w:rsid w:val="000C0294"/>
    <w:rsid w:val="000C0C53"/>
    <w:rsid w:val="000C5AB6"/>
    <w:rsid w:val="000D4422"/>
    <w:rsid w:val="000D49AC"/>
    <w:rsid w:val="000F0C66"/>
    <w:rsid w:val="001009CF"/>
    <w:rsid w:val="00100C6E"/>
    <w:rsid w:val="00105933"/>
    <w:rsid w:val="00105D73"/>
    <w:rsid w:val="00110601"/>
    <w:rsid w:val="0011093B"/>
    <w:rsid w:val="0011334A"/>
    <w:rsid w:val="001143A5"/>
    <w:rsid w:val="00117B58"/>
    <w:rsid w:val="001244CD"/>
    <w:rsid w:val="00124F50"/>
    <w:rsid w:val="00127D62"/>
    <w:rsid w:val="0013505C"/>
    <w:rsid w:val="001360E9"/>
    <w:rsid w:val="00145B77"/>
    <w:rsid w:val="0016089F"/>
    <w:rsid w:val="001622FD"/>
    <w:rsid w:val="00162EFA"/>
    <w:rsid w:val="00162F31"/>
    <w:rsid w:val="00163843"/>
    <w:rsid w:val="00164CF0"/>
    <w:rsid w:val="00165BE6"/>
    <w:rsid w:val="00172FBC"/>
    <w:rsid w:val="00174205"/>
    <w:rsid w:val="00180D63"/>
    <w:rsid w:val="001850E0"/>
    <w:rsid w:val="00185809"/>
    <w:rsid w:val="00187671"/>
    <w:rsid w:val="00192FDE"/>
    <w:rsid w:val="001A10BE"/>
    <w:rsid w:val="001A1F24"/>
    <w:rsid w:val="001B0C38"/>
    <w:rsid w:val="001B14EF"/>
    <w:rsid w:val="001B1882"/>
    <w:rsid w:val="001B2323"/>
    <w:rsid w:val="001B4685"/>
    <w:rsid w:val="001B6E47"/>
    <w:rsid w:val="001C4B35"/>
    <w:rsid w:val="001D21CE"/>
    <w:rsid w:val="001D40B4"/>
    <w:rsid w:val="001D48CC"/>
    <w:rsid w:val="001E0F67"/>
    <w:rsid w:val="001E0FAE"/>
    <w:rsid w:val="001E18CB"/>
    <w:rsid w:val="001E324D"/>
    <w:rsid w:val="00201C27"/>
    <w:rsid w:val="00206BB9"/>
    <w:rsid w:val="00206FCD"/>
    <w:rsid w:val="00213FD1"/>
    <w:rsid w:val="002154DE"/>
    <w:rsid w:val="0021797C"/>
    <w:rsid w:val="00223CA2"/>
    <w:rsid w:val="00232024"/>
    <w:rsid w:val="002364A3"/>
    <w:rsid w:val="00241310"/>
    <w:rsid w:val="002468B5"/>
    <w:rsid w:val="002468BD"/>
    <w:rsid w:val="00261886"/>
    <w:rsid w:val="00261D39"/>
    <w:rsid w:val="00271818"/>
    <w:rsid w:val="00272BC0"/>
    <w:rsid w:val="00273CFF"/>
    <w:rsid w:val="002774CC"/>
    <w:rsid w:val="00283A49"/>
    <w:rsid w:val="002862BC"/>
    <w:rsid w:val="00292773"/>
    <w:rsid w:val="002967A1"/>
    <w:rsid w:val="002A281F"/>
    <w:rsid w:val="002A74EB"/>
    <w:rsid w:val="002B4970"/>
    <w:rsid w:val="002C1029"/>
    <w:rsid w:val="002C3D75"/>
    <w:rsid w:val="002C5B44"/>
    <w:rsid w:val="002C7B78"/>
    <w:rsid w:val="002D2E72"/>
    <w:rsid w:val="002D340F"/>
    <w:rsid w:val="002D43E1"/>
    <w:rsid w:val="002E1773"/>
    <w:rsid w:val="002E3BC6"/>
    <w:rsid w:val="002E7089"/>
    <w:rsid w:val="002F290C"/>
    <w:rsid w:val="002F3541"/>
    <w:rsid w:val="002F5A80"/>
    <w:rsid w:val="002F632C"/>
    <w:rsid w:val="0030403E"/>
    <w:rsid w:val="003042A2"/>
    <w:rsid w:val="0030679A"/>
    <w:rsid w:val="00306FA9"/>
    <w:rsid w:val="0031089F"/>
    <w:rsid w:val="00312B2D"/>
    <w:rsid w:val="00314D5C"/>
    <w:rsid w:val="00324613"/>
    <w:rsid w:val="003317B9"/>
    <w:rsid w:val="0033223D"/>
    <w:rsid w:val="00336382"/>
    <w:rsid w:val="0034604E"/>
    <w:rsid w:val="00347477"/>
    <w:rsid w:val="0035102C"/>
    <w:rsid w:val="00364B5B"/>
    <w:rsid w:val="00367893"/>
    <w:rsid w:val="00371201"/>
    <w:rsid w:val="00371A41"/>
    <w:rsid w:val="00373D49"/>
    <w:rsid w:val="00373E86"/>
    <w:rsid w:val="00383799"/>
    <w:rsid w:val="003843A5"/>
    <w:rsid w:val="003863C4"/>
    <w:rsid w:val="00386A27"/>
    <w:rsid w:val="00386A2A"/>
    <w:rsid w:val="00386A3D"/>
    <w:rsid w:val="00394AA5"/>
    <w:rsid w:val="00397649"/>
    <w:rsid w:val="00397A36"/>
    <w:rsid w:val="003A6BEF"/>
    <w:rsid w:val="003B23DF"/>
    <w:rsid w:val="003B686D"/>
    <w:rsid w:val="003B77D4"/>
    <w:rsid w:val="003B793E"/>
    <w:rsid w:val="003C4E9C"/>
    <w:rsid w:val="003D51CA"/>
    <w:rsid w:val="003E3420"/>
    <w:rsid w:val="003E61B2"/>
    <w:rsid w:val="003F268B"/>
    <w:rsid w:val="003F41DC"/>
    <w:rsid w:val="003F61ED"/>
    <w:rsid w:val="0040770C"/>
    <w:rsid w:val="00410B11"/>
    <w:rsid w:val="00414037"/>
    <w:rsid w:val="00420419"/>
    <w:rsid w:val="0042420C"/>
    <w:rsid w:val="00425D98"/>
    <w:rsid w:val="00426757"/>
    <w:rsid w:val="0042675B"/>
    <w:rsid w:val="0043065A"/>
    <w:rsid w:val="0043597B"/>
    <w:rsid w:val="00436900"/>
    <w:rsid w:val="00441792"/>
    <w:rsid w:val="00447CBD"/>
    <w:rsid w:val="0045424E"/>
    <w:rsid w:val="00462A7B"/>
    <w:rsid w:val="00466AFA"/>
    <w:rsid w:val="00470B81"/>
    <w:rsid w:val="0047286D"/>
    <w:rsid w:val="00477877"/>
    <w:rsid w:val="00483D30"/>
    <w:rsid w:val="00484F36"/>
    <w:rsid w:val="00485591"/>
    <w:rsid w:val="00486214"/>
    <w:rsid w:val="00487122"/>
    <w:rsid w:val="00487C4E"/>
    <w:rsid w:val="004911B8"/>
    <w:rsid w:val="00495E3B"/>
    <w:rsid w:val="004A2D51"/>
    <w:rsid w:val="004A4CCC"/>
    <w:rsid w:val="004B258A"/>
    <w:rsid w:val="004B7261"/>
    <w:rsid w:val="004B7AAC"/>
    <w:rsid w:val="004C0B7F"/>
    <w:rsid w:val="004C7B38"/>
    <w:rsid w:val="004D0281"/>
    <w:rsid w:val="004D0482"/>
    <w:rsid w:val="004D33F9"/>
    <w:rsid w:val="004F25A6"/>
    <w:rsid w:val="004F27B4"/>
    <w:rsid w:val="004F4FBA"/>
    <w:rsid w:val="00502E21"/>
    <w:rsid w:val="00505422"/>
    <w:rsid w:val="005061E5"/>
    <w:rsid w:val="0051146F"/>
    <w:rsid w:val="00512F0E"/>
    <w:rsid w:val="00514852"/>
    <w:rsid w:val="0052715B"/>
    <w:rsid w:val="00533E00"/>
    <w:rsid w:val="00535AC8"/>
    <w:rsid w:val="00536480"/>
    <w:rsid w:val="005420EA"/>
    <w:rsid w:val="00544C56"/>
    <w:rsid w:val="0055177A"/>
    <w:rsid w:val="00560B73"/>
    <w:rsid w:val="0056436A"/>
    <w:rsid w:val="00566C43"/>
    <w:rsid w:val="00574951"/>
    <w:rsid w:val="00576B6E"/>
    <w:rsid w:val="005779A3"/>
    <w:rsid w:val="00580FCA"/>
    <w:rsid w:val="005841AB"/>
    <w:rsid w:val="0058533D"/>
    <w:rsid w:val="005871EE"/>
    <w:rsid w:val="00592A69"/>
    <w:rsid w:val="00597310"/>
    <w:rsid w:val="00597A08"/>
    <w:rsid w:val="005A2B94"/>
    <w:rsid w:val="005A317B"/>
    <w:rsid w:val="005A3587"/>
    <w:rsid w:val="005B23BA"/>
    <w:rsid w:val="005B4E12"/>
    <w:rsid w:val="005C2BB7"/>
    <w:rsid w:val="005E161B"/>
    <w:rsid w:val="005E72F4"/>
    <w:rsid w:val="005F10FF"/>
    <w:rsid w:val="005F1A00"/>
    <w:rsid w:val="005F377F"/>
    <w:rsid w:val="0060035F"/>
    <w:rsid w:val="00604566"/>
    <w:rsid w:val="00606008"/>
    <w:rsid w:val="00610DA1"/>
    <w:rsid w:val="00615A20"/>
    <w:rsid w:val="00630FE6"/>
    <w:rsid w:val="00637CF7"/>
    <w:rsid w:val="006434A2"/>
    <w:rsid w:val="00645E3E"/>
    <w:rsid w:val="0065034F"/>
    <w:rsid w:val="00652EBE"/>
    <w:rsid w:val="00654253"/>
    <w:rsid w:val="00655084"/>
    <w:rsid w:val="00655F0D"/>
    <w:rsid w:val="006633FD"/>
    <w:rsid w:val="00664A4D"/>
    <w:rsid w:val="00672631"/>
    <w:rsid w:val="00681EDE"/>
    <w:rsid w:val="006848E1"/>
    <w:rsid w:val="00690227"/>
    <w:rsid w:val="0069098E"/>
    <w:rsid w:val="006A6594"/>
    <w:rsid w:val="006A6764"/>
    <w:rsid w:val="006C0066"/>
    <w:rsid w:val="006C3A13"/>
    <w:rsid w:val="006C4CE5"/>
    <w:rsid w:val="006C50B8"/>
    <w:rsid w:val="006C72D3"/>
    <w:rsid w:val="006D05A9"/>
    <w:rsid w:val="006D0A37"/>
    <w:rsid w:val="006D3C14"/>
    <w:rsid w:val="006D450A"/>
    <w:rsid w:val="006D5076"/>
    <w:rsid w:val="006D7F77"/>
    <w:rsid w:val="006E39E8"/>
    <w:rsid w:val="006F2A06"/>
    <w:rsid w:val="006F2EC8"/>
    <w:rsid w:val="006F5963"/>
    <w:rsid w:val="0070007E"/>
    <w:rsid w:val="00702417"/>
    <w:rsid w:val="00715197"/>
    <w:rsid w:val="00715A5F"/>
    <w:rsid w:val="00722A36"/>
    <w:rsid w:val="0072384D"/>
    <w:rsid w:val="00723C2D"/>
    <w:rsid w:val="007257D6"/>
    <w:rsid w:val="007264E1"/>
    <w:rsid w:val="00732E5F"/>
    <w:rsid w:val="0073362D"/>
    <w:rsid w:val="00733997"/>
    <w:rsid w:val="00744378"/>
    <w:rsid w:val="00762A23"/>
    <w:rsid w:val="0077043D"/>
    <w:rsid w:val="007742F6"/>
    <w:rsid w:val="00774CC4"/>
    <w:rsid w:val="007805A4"/>
    <w:rsid w:val="00783AEB"/>
    <w:rsid w:val="00787E01"/>
    <w:rsid w:val="00792AD4"/>
    <w:rsid w:val="00796278"/>
    <w:rsid w:val="007A12B8"/>
    <w:rsid w:val="007A455D"/>
    <w:rsid w:val="007A4969"/>
    <w:rsid w:val="007A5A8A"/>
    <w:rsid w:val="007B0427"/>
    <w:rsid w:val="007B706E"/>
    <w:rsid w:val="007C4752"/>
    <w:rsid w:val="007D2447"/>
    <w:rsid w:val="007D2B35"/>
    <w:rsid w:val="007E1805"/>
    <w:rsid w:val="007E38E0"/>
    <w:rsid w:val="007E479E"/>
    <w:rsid w:val="007E5799"/>
    <w:rsid w:val="00802A8F"/>
    <w:rsid w:val="00804367"/>
    <w:rsid w:val="00807E89"/>
    <w:rsid w:val="00815D42"/>
    <w:rsid w:val="0081797C"/>
    <w:rsid w:val="00822069"/>
    <w:rsid w:val="00835577"/>
    <w:rsid w:val="00835933"/>
    <w:rsid w:val="0084062E"/>
    <w:rsid w:val="00853872"/>
    <w:rsid w:val="00854665"/>
    <w:rsid w:val="00872B90"/>
    <w:rsid w:val="008732D8"/>
    <w:rsid w:val="00873EF2"/>
    <w:rsid w:val="00875FEB"/>
    <w:rsid w:val="008818AF"/>
    <w:rsid w:val="00881EAA"/>
    <w:rsid w:val="00882ED3"/>
    <w:rsid w:val="00883BBC"/>
    <w:rsid w:val="00884B89"/>
    <w:rsid w:val="00885C0F"/>
    <w:rsid w:val="00891396"/>
    <w:rsid w:val="008922C0"/>
    <w:rsid w:val="008925A7"/>
    <w:rsid w:val="00894EB6"/>
    <w:rsid w:val="008954EA"/>
    <w:rsid w:val="008966FF"/>
    <w:rsid w:val="00896C62"/>
    <w:rsid w:val="0089768E"/>
    <w:rsid w:val="008A5683"/>
    <w:rsid w:val="008A6EC2"/>
    <w:rsid w:val="008B23C8"/>
    <w:rsid w:val="008B7B4F"/>
    <w:rsid w:val="008C52DC"/>
    <w:rsid w:val="008C7A6E"/>
    <w:rsid w:val="008D38F4"/>
    <w:rsid w:val="008D3BF0"/>
    <w:rsid w:val="008D40E0"/>
    <w:rsid w:val="008D6E44"/>
    <w:rsid w:val="008E13B9"/>
    <w:rsid w:val="008E1958"/>
    <w:rsid w:val="008E3A5D"/>
    <w:rsid w:val="008E7CB8"/>
    <w:rsid w:val="008F2D68"/>
    <w:rsid w:val="009026D0"/>
    <w:rsid w:val="00914843"/>
    <w:rsid w:val="00926F27"/>
    <w:rsid w:val="00941D17"/>
    <w:rsid w:val="00942A83"/>
    <w:rsid w:val="00942C7C"/>
    <w:rsid w:val="00952553"/>
    <w:rsid w:val="00960724"/>
    <w:rsid w:val="00961260"/>
    <w:rsid w:val="00964812"/>
    <w:rsid w:val="009778D0"/>
    <w:rsid w:val="009934F4"/>
    <w:rsid w:val="00994A0A"/>
    <w:rsid w:val="009955D9"/>
    <w:rsid w:val="00996877"/>
    <w:rsid w:val="009A121A"/>
    <w:rsid w:val="009A2F28"/>
    <w:rsid w:val="009A4C08"/>
    <w:rsid w:val="009AD88D"/>
    <w:rsid w:val="009B1ECF"/>
    <w:rsid w:val="009B3E51"/>
    <w:rsid w:val="009C7295"/>
    <w:rsid w:val="009C771D"/>
    <w:rsid w:val="009D3D52"/>
    <w:rsid w:val="009D4C45"/>
    <w:rsid w:val="009D6814"/>
    <w:rsid w:val="009E13E4"/>
    <w:rsid w:val="009E29EC"/>
    <w:rsid w:val="009E4002"/>
    <w:rsid w:val="009F0065"/>
    <w:rsid w:val="009F7665"/>
    <w:rsid w:val="00A0004D"/>
    <w:rsid w:val="00A011A4"/>
    <w:rsid w:val="00A03EC3"/>
    <w:rsid w:val="00A2392C"/>
    <w:rsid w:val="00A2402F"/>
    <w:rsid w:val="00A24AAD"/>
    <w:rsid w:val="00A30712"/>
    <w:rsid w:val="00A41015"/>
    <w:rsid w:val="00A421DE"/>
    <w:rsid w:val="00A42CEC"/>
    <w:rsid w:val="00A45488"/>
    <w:rsid w:val="00A4578C"/>
    <w:rsid w:val="00A46CE9"/>
    <w:rsid w:val="00A47921"/>
    <w:rsid w:val="00A5090F"/>
    <w:rsid w:val="00A53009"/>
    <w:rsid w:val="00A5556D"/>
    <w:rsid w:val="00A55DC5"/>
    <w:rsid w:val="00A56A55"/>
    <w:rsid w:val="00A56E83"/>
    <w:rsid w:val="00A6207F"/>
    <w:rsid w:val="00A63265"/>
    <w:rsid w:val="00A634CB"/>
    <w:rsid w:val="00A64D49"/>
    <w:rsid w:val="00A65F30"/>
    <w:rsid w:val="00A661B1"/>
    <w:rsid w:val="00A66EE7"/>
    <w:rsid w:val="00A72FF4"/>
    <w:rsid w:val="00A75BEC"/>
    <w:rsid w:val="00A8476E"/>
    <w:rsid w:val="00A85D09"/>
    <w:rsid w:val="00A948AE"/>
    <w:rsid w:val="00AA03EB"/>
    <w:rsid w:val="00AA28BA"/>
    <w:rsid w:val="00AB2016"/>
    <w:rsid w:val="00AC7E07"/>
    <w:rsid w:val="00AE4819"/>
    <w:rsid w:val="00AE5156"/>
    <w:rsid w:val="00AF0B08"/>
    <w:rsid w:val="00AF3221"/>
    <w:rsid w:val="00AF5DCF"/>
    <w:rsid w:val="00AF780F"/>
    <w:rsid w:val="00B1013B"/>
    <w:rsid w:val="00B14121"/>
    <w:rsid w:val="00B157CA"/>
    <w:rsid w:val="00B21C88"/>
    <w:rsid w:val="00B24486"/>
    <w:rsid w:val="00B25D75"/>
    <w:rsid w:val="00B30434"/>
    <w:rsid w:val="00B31977"/>
    <w:rsid w:val="00B33953"/>
    <w:rsid w:val="00B3400C"/>
    <w:rsid w:val="00B413A4"/>
    <w:rsid w:val="00B43206"/>
    <w:rsid w:val="00B472D2"/>
    <w:rsid w:val="00B53019"/>
    <w:rsid w:val="00B56B9A"/>
    <w:rsid w:val="00B60AC1"/>
    <w:rsid w:val="00B60B94"/>
    <w:rsid w:val="00B67AD9"/>
    <w:rsid w:val="00B72E14"/>
    <w:rsid w:val="00B74270"/>
    <w:rsid w:val="00B8269B"/>
    <w:rsid w:val="00B90E04"/>
    <w:rsid w:val="00B9249A"/>
    <w:rsid w:val="00BA7BC7"/>
    <w:rsid w:val="00BB0A42"/>
    <w:rsid w:val="00BB1F48"/>
    <w:rsid w:val="00BC6A12"/>
    <w:rsid w:val="00BD7BAD"/>
    <w:rsid w:val="00BE624E"/>
    <w:rsid w:val="00BF5E6F"/>
    <w:rsid w:val="00BF6666"/>
    <w:rsid w:val="00BF72B3"/>
    <w:rsid w:val="00C02853"/>
    <w:rsid w:val="00C04FB2"/>
    <w:rsid w:val="00C10917"/>
    <w:rsid w:val="00C11F63"/>
    <w:rsid w:val="00C152E6"/>
    <w:rsid w:val="00C1531C"/>
    <w:rsid w:val="00C20C73"/>
    <w:rsid w:val="00C20E17"/>
    <w:rsid w:val="00C2198A"/>
    <w:rsid w:val="00C24F6A"/>
    <w:rsid w:val="00C3041E"/>
    <w:rsid w:val="00C306E0"/>
    <w:rsid w:val="00C40DD7"/>
    <w:rsid w:val="00C457A2"/>
    <w:rsid w:val="00C516DF"/>
    <w:rsid w:val="00C622C8"/>
    <w:rsid w:val="00C67420"/>
    <w:rsid w:val="00C8651C"/>
    <w:rsid w:val="00C86F4F"/>
    <w:rsid w:val="00C87601"/>
    <w:rsid w:val="00C87AE2"/>
    <w:rsid w:val="00C91075"/>
    <w:rsid w:val="00C9282A"/>
    <w:rsid w:val="00C9405E"/>
    <w:rsid w:val="00C95078"/>
    <w:rsid w:val="00C9626E"/>
    <w:rsid w:val="00CA0BA0"/>
    <w:rsid w:val="00CA2FA3"/>
    <w:rsid w:val="00CA5E01"/>
    <w:rsid w:val="00CA69EB"/>
    <w:rsid w:val="00CA73E6"/>
    <w:rsid w:val="00CB0A56"/>
    <w:rsid w:val="00CC11EB"/>
    <w:rsid w:val="00CC7B3E"/>
    <w:rsid w:val="00CD07DD"/>
    <w:rsid w:val="00CD220E"/>
    <w:rsid w:val="00CD23B6"/>
    <w:rsid w:val="00CD4A66"/>
    <w:rsid w:val="00CD7E52"/>
    <w:rsid w:val="00CE5A4B"/>
    <w:rsid w:val="00CF54CB"/>
    <w:rsid w:val="00D00874"/>
    <w:rsid w:val="00D016C5"/>
    <w:rsid w:val="00D052DD"/>
    <w:rsid w:val="00D060BC"/>
    <w:rsid w:val="00D142EB"/>
    <w:rsid w:val="00D14DBD"/>
    <w:rsid w:val="00D150B1"/>
    <w:rsid w:val="00D1602C"/>
    <w:rsid w:val="00D172BA"/>
    <w:rsid w:val="00D235E6"/>
    <w:rsid w:val="00D23EBE"/>
    <w:rsid w:val="00D26944"/>
    <w:rsid w:val="00D41639"/>
    <w:rsid w:val="00D42AB8"/>
    <w:rsid w:val="00D53B63"/>
    <w:rsid w:val="00D553E3"/>
    <w:rsid w:val="00D57CEA"/>
    <w:rsid w:val="00D57E91"/>
    <w:rsid w:val="00D60C96"/>
    <w:rsid w:val="00D67917"/>
    <w:rsid w:val="00D70EBA"/>
    <w:rsid w:val="00D72D80"/>
    <w:rsid w:val="00D758C4"/>
    <w:rsid w:val="00D76F1E"/>
    <w:rsid w:val="00D8161D"/>
    <w:rsid w:val="00D846BB"/>
    <w:rsid w:val="00D9062D"/>
    <w:rsid w:val="00D9065C"/>
    <w:rsid w:val="00D95884"/>
    <w:rsid w:val="00D9656F"/>
    <w:rsid w:val="00DA2B22"/>
    <w:rsid w:val="00DB4A81"/>
    <w:rsid w:val="00DB587E"/>
    <w:rsid w:val="00DC16A6"/>
    <w:rsid w:val="00DC2DF9"/>
    <w:rsid w:val="00DC747B"/>
    <w:rsid w:val="00DD24D9"/>
    <w:rsid w:val="00DD4853"/>
    <w:rsid w:val="00DD658C"/>
    <w:rsid w:val="00DD6DF6"/>
    <w:rsid w:val="00DF1555"/>
    <w:rsid w:val="00E01BAA"/>
    <w:rsid w:val="00E038B1"/>
    <w:rsid w:val="00E06160"/>
    <w:rsid w:val="00E068C8"/>
    <w:rsid w:val="00E119C8"/>
    <w:rsid w:val="00E202A4"/>
    <w:rsid w:val="00E22D12"/>
    <w:rsid w:val="00E33AC3"/>
    <w:rsid w:val="00E361E9"/>
    <w:rsid w:val="00E36AB8"/>
    <w:rsid w:val="00E4331A"/>
    <w:rsid w:val="00E45D9C"/>
    <w:rsid w:val="00E47EED"/>
    <w:rsid w:val="00E51E5A"/>
    <w:rsid w:val="00E51F99"/>
    <w:rsid w:val="00E53FA4"/>
    <w:rsid w:val="00E54A0B"/>
    <w:rsid w:val="00E56643"/>
    <w:rsid w:val="00E607CD"/>
    <w:rsid w:val="00E65FDD"/>
    <w:rsid w:val="00E755A1"/>
    <w:rsid w:val="00E772D0"/>
    <w:rsid w:val="00E83C90"/>
    <w:rsid w:val="00E84DF1"/>
    <w:rsid w:val="00E87375"/>
    <w:rsid w:val="00E9697A"/>
    <w:rsid w:val="00EA3E4B"/>
    <w:rsid w:val="00EA5906"/>
    <w:rsid w:val="00EA5B55"/>
    <w:rsid w:val="00EA5C1A"/>
    <w:rsid w:val="00EB314E"/>
    <w:rsid w:val="00EB542A"/>
    <w:rsid w:val="00EB7B46"/>
    <w:rsid w:val="00EC0FC8"/>
    <w:rsid w:val="00EC64B0"/>
    <w:rsid w:val="00ED052A"/>
    <w:rsid w:val="00ED2FD5"/>
    <w:rsid w:val="00ED591F"/>
    <w:rsid w:val="00ED64AB"/>
    <w:rsid w:val="00EE0211"/>
    <w:rsid w:val="00EE2DDB"/>
    <w:rsid w:val="00EE3E2D"/>
    <w:rsid w:val="00EE453B"/>
    <w:rsid w:val="00F018A4"/>
    <w:rsid w:val="00F04862"/>
    <w:rsid w:val="00F068D9"/>
    <w:rsid w:val="00F07775"/>
    <w:rsid w:val="00F12A67"/>
    <w:rsid w:val="00F160A9"/>
    <w:rsid w:val="00F202C9"/>
    <w:rsid w:val="00F37262"/>
    <w:rsid w:val="00F4077F"/>
    <w:rsid w:val="00F41C0E"/>
    <w:rsid w:val="00F430D4"/>
    <w:rsid w:val="00F462E6"/>
    <w:rsid w:val="00F503D1"/>
    <w:rsid w:val="00F5371A"/>
    <w:rsid w:val="00F57185"/>
    <w:rsid w:val="00F60583"/>
    <w:rsid w:val="00F612E5"/>
    <w:rsid w:val="00F6165C"/>
    <w:rsid w:val="00F65E19"/>
    <w:rsid w:val="00F75E8D"/>
    <w:rsid w:val="00F77EFF"/>
    <w:rsid w:val="00FA0029"/>
    <w:rsid w:val="00FA1E1A"/>
    <w:rsid w:val="00FA23FC"/>
    <w:rsid w:val="00FA3DB2"/>
    <w:rsid w:val="00FC2BA3"/>
    <w:rsid w:val="00FD1924"/>
    <w:rsid w:val="00FD2356"/>
    <w:rsid w:val="00FD556A"/>
    <w:rsid w:val="00FD5C82"/>
    <w:rsid w:val="00FE18CD"/>
    <w:rsid w:val="00FE7E54"/>
    <w:rsid w:val="00FF264A"/>
    <w:rsid w:val="010932BD"/>
    <w:rsid w:val="010F91D3"/>
    <w:rsid w:val="01542350"/>
    <w:rsid w:val="01624692"/>
    <w:rsid w:val="016AD0EA"/>
    <w:rsid w:val="01AD8447"/>
    <w:rsid w:val="01B56EDF"/>
    <w:rsid w:val="022AEE03"/>
    <w:rsid w:val="0370F864"/>
    <w:rsid w:val="03B00858"/>
    <w:rsid w:val="0410E214"/>
    <w:rsid w:val="0433DB34"/>
    <w:rsid w:val="044BFCD0"/>
    <w:rsid w:val="046DF191"/>
    <w:rsid w:val="04D09301"/>
    <w:rsid w:val="050F2A3E"/>
    <w:rsid w:val="0682A9E9"/>
    <w:rsid w:val="06D22FD4"/>
    <w:rsid w:val="0819D1A9"/>
    <w:rsid w:val="08AD4EB0"/>
    <w:rsid w:val="0953BA67"/>
    <w:rsid w:val="09869E85"/>
    <w:rsid w:val="0999CA5E"/>
    <w:rsid w:val="09F8A3CC"/>
    <w:rsid w:val="0A0A3A28"/>
    <w:rsid w:val="0AFFE96B"/>
    <w:rsid w:val="0B44A096"/>
    <w:rsid w:val="0B5D4D6A"/>
    <w:rsid w:val="0D74717A"/>
    <w:rsid w:val="0D7EC862"/>
    <w:rsid w:val="0DA6762E"/>
    <w:rsid w:val="0DEA1C42"/>
    <w:rsid w:val="0F0B052A"/>
    <w:rsid w:val="0F395877"/>
    <w:rsid w:val="0FA91537"/>
    <w:rsid w:val="0FD38742"/>
    <w:rsid w:val="1003B266"/>
    <w:rsid w:val="10127830"/>
    <w:rsid w:val="1032C8C5"/>
    <w:rsid w:val="10D9F7F2"/>
    <w:rsid w:val="115DC6A2"/>
    <w:rsid w:val="1173DB05"/>
    <w:rsid w:val="11FFD173"/>
    <w:rsid w:val="12252B04"/>
    <w:rsid w:val="12F532A2"/>
    <w:rsid w:val="13A5A20F"/>
    <w:rsid w:val="145FA450"/>
    <w:rsid w:val="1473A1D8"/>
    <w:rsid w:val="148D975E"/>
    <w:rsid w:val="150B4597"/>
    <w:rsid w:val="154A8125"/>
    <w:rsid w:val="1575EC52"/>
    <w:rsid w:val="15CBC5A0"/>
    <w:rsid w:val="15E34B17"/>
    <w:rsid w:val="15FF61DB"/>
    <w:rsid w:val="162022E2"/>
    <w:rsid w:val="162E7371"/>
    <w:rsid w:val="16550ADB"/>
    <w:rsid w:val="167FDA9C"/>
    <w:rsid w:val="169E5464"/>
    <w:rsid w:val="16E859B8"/>
    <w:rsid w:val="17612A18"/>
    <w:rsid w:val="17CA7FB4"/>
    <w:rsid w:val="17F65A41"/>
    <w:rsid w:val="1894E409"/>
    <w:rsid w:val="18B19895"/>
    <w:rsid w:val="18F1C24E"/>
    <w:rsid w:val="19299CB3"/>
    <w:rsid w:val="19639218"/>
    <w:rsid w:val="198B6ABC"/>
    <w:rsid w:val="19ADA4E0"/>
    <w:rsid w:val="1A0C2575"/>
    <w:rsid w:val="1A2CC0E6"/>
    <w:rsid w:val="1A3CECB4"/>
    <w:rsid w:val="1A5B07CD"/>
    <w:rsid w:val="1A85483F"/>
    <w:rsid w:val="1AE78F39"/>
    <w:rsid w:val="1B10A9E2"/>
    <w:rsid w:val="1B7F2D5D"/>
    <w:rsid w:val="1BCC9131"/>
    <w:rsid w:val="1BD7C471"/>
    <w:rsid w:val="1C29936E"/>
    <w:rsid w:val="1C67B790"/>
    <w:rsid w:val="1C7B46D7"/>
    <w:rsid w:val="1C82E3DC"/>
    <w:rsid w:val="1C884EA3"/>
    <w:rsid w:val="1D74569E"/>
    <w:rsid w:val="1DA0F815"/>
    <w:rsid w:val="1DACFB5E"/>
    <w:rsid w:val="1E821B03"/>
    <w:rsid w:val="1EDDBC9B"/>
    <w:rsid w:val="1EF15658"/>
    <w:rsid w:val="1F5E6CAE"/>
    <w:rsid w:val="20155D2E"/>
    <w:rsid w:val="2079FCC3"/>
    <w:rsid w:val="2152D4F7"/>
    <w:rsid w:val="217AB1D9"/>
    <w:rsid w:val="223EDBEF"/>
    <w:rsid w:val="22A206AC"/>
    <w:rsid w:val="23474039"/>
    <w:rsid w:val="237C50D6"/>
    <w:rsid w:val="23B5ECFD"/>
    <w:rsid w:val="23B89214"/>
    <w:rsid w:val="242681C5"/>
    <w:rsid w:val="24564953"/>
    <w:rsid w:val="248C6D23"/>
    <w:rsid w:val="252449C3"/>
    <w:rsid w:val="258D058C"/>
    <w:rsid w:val="258D92DD"/>
    <w:rsid w:val="25B71C57"/>
    <w:rsid w:val="25B83251"/>
    <w:rsid w:val="25B9DC75"/>
    <w:rsid w:val="2627741B"/>
    <w:rsid w:val="2638E204"/>
    <w:rsid w:val="26E69498"/>
    <w:rsid w:val="2720FE2F"/>
    <w:rsid w:val="274455C9"/>
    <w:rsid w:val="27869B37"/>
    <w:rsid w:val="278E0179"/>
    <w:rsid w:val="27D46B74"/>
    <w:rsid w:val="2805AB0C"/>
    <w:rsid w:val="289173A8"/>
    <w:rsid w:val="2897ACF4"/>
    <w:rsid w:val="28F47452"/>
    <w:rsid w:val="29C51E02"/>
    <w:rsid w:val="2A1310C8"/>
    <w:rsid w:val="2A1A37BC"/>
    <w:rsid w:val="2B3FA9A2"/>
    <w:rsid w:val="2B46E983"/>
    <w:rsid w:val="2BBE4A0D"/>
    <w:rsid w:val="2BC80ED7"/>
    <w:rsid w:val="2C3BFB4F"/>
    <w:rsid w:val="2C4083AB"/>
    <w:rsid w:val="2C6A528C"/>
    <w:rsid w:val="2D226D0F"/>
    <w:rsid w:val="2D483116"/>
    <w:rsid w:val="2DAB4AB2"/>
    <w:rsid w:val="2DB24C64"/>
    <w:rsid w:val="2DD20567"/>
    <w:rsid w:val="2DF5A60D"/>
    <w:rsid w:val="2E03691C"/>
    <w:rsid w:val="2E1783F4"/>
    <w:rsid w:val="2E20DCF9"/>
    <w:rsid w:val="2E4AEB30"/>
    <w:rsid w:val="2E9A6B22"/>
    <w:rsid w:val="2F28322E"/>
    <w:rsid w:val="2F62DDE1"/>
    <w:rsid w:val="2FC670C3"/>
    <w:rsid w:val="2FEC1B9C"/>
    <w:rsid w:val="2FF92427"/>
    <w:rsid w:val="300A0EDA"/>
    <w:rsid w:val="300B8F02"/>
    <w:rsid w:val="302A75DF"/>
    <w:rsid w:val="303D71CC"/>
    <w:rsid w:val="30F9E599"/>
    <w:rsid w:val="31092D11"/>
    <w:rsid w:val="310B4601"/>
    <w:rsid w:val="31D26240"/>
    <w:rsid w:val="31F06A46"/>
    <w:rsid w:val="32127E1F"/>
    <w:rsid w:val="3244848A"/>
    <w:rsid w:val="327CC10F"/>
    <w:rsid w:val="336DF22D"/>
    <w:rsid w:val="339B3544"/>
    <w:rsid w:val="33A2DAAF"/>
    <w:rsid w:val="34AF8095"/>
    <w:rsid w:val="352DFE62"/>
    <w:rsid w:val="35472D2E"/>
    <w:rsid w:val="357767E9"/>
    <w:rsid w:val="35BDDB9C"/>
    <w:rsid w:val="3622CD88"/>
    <w:rsid w:val="3632A431"/>
    <w:rsid w:val="36594C41"/>
    <w:rsid w:val="3661CAC4"/>
    <w:rsid w:val="36BB0BCA"/>
    <w:rsid w:val="36C919D7"/>
    <w:rsid w:val="3771398C"/>
    <w:rsid w:val="3802AE02"/>
    <w:rsid w:val="387A1F3E"/>
    <w:rsid w:val="38EE869C"/>
    <w:rsid w:val="39279EC5"/>
    <w:rsid w:val="39749E18"/>
    <w:rsid w:val="3A18874D"/>
    <w:rsid w:val="3AFE5BEE"/>
    <w:rsid w:val="3B20D45D"/>
    <w:rsid w:val="3BB4BADD"/>
    <w:rsid w:val="3BBEB521"/>
    <w:rsid w:val="3C539A4E"/>
    <w:rsid w:val="3C895A45"/>
    <w:rsid w:val="3C8C7926"/>
    <w:rsid w:val="3CA880FF"/>
    <w:rsid w:val="3CF8E286"/>
    <w:rsid w:val="3D1730F3"/>
    <w:rsid w:val="3D3785D4"/>
    <w:rsid w:val="3D8FD0EC"/>
    <w:rsid w:val="3DA7DA27"/>
    <w:rsid w:val="3DF3802A"/>
    <w:rsid w:val="3E50502F"/>
    <w:rsid w:val="3E692D35"/>
    <w:rsid w:val="3E970B14"/>
    <w:rsid w:val="3EE8D889"/>
    <w:rsid w:val="3F14D516"/>
    <w:rsid w:val="400C12DF"/>
    <w:rsid w:val="400D5ECA"/>
    <w:rsid w:val="40559620"/>
    <w:rsid w:val="40D7548F"/>
    <w:rsid w:val="411A5139"/>
    <w:rsid w:val="4154C693"/>
    <w:rsid w:val="415ADC8A"/>
    <w:rsid w:val="4174D21E"/>
    <w:rsid w:val="4275C6D7"/>
    <w:rsid w:val="4282B7A1"/>
    <w:rsid w:val="429659ED"/>
    <w:rsid w:val="42D27F45"/>
    <w:rsid w:val="430F0875"/>
    <w:rsid w:val="43B283B7"/>
    <w:rsid w:val="440D3BEB"/>
    <w:rsid w:val="44560A73"/>
    <w:rsid w:val="4479D35F"/>
    <w:rsid w:val="44B0C0E8"/>
    <w:rsid w:val="450B2815"/>
    <w:rsid w:val="452236D8"/>
    <w:rsid w:val="4548C796"/>
    <w:rsid w:val="4552BDC6"/>
    <w:rsid w:val="45725DA8"/>
    <w:rsid w:val="45F02F7F"/>
    <w:rsid w:val="46144F1D"/>
    <w:rsid w:val="462430FF"/>
    <w:rsid w:val="46357A1F"/>
    <w:rsid w:val="46504CE5"/>
    <w:rsid w:val="4685FA53"/>
    <w:rsid w:val="46A01A4C"/>
    <w:rsid w:val="47FC56C8"/>
    <w:rsid w:val="481B05FE"/>
    <w:rsid w:val="4860DF78"/>
    <w:rsid w:val="48D4F8BF"/>
    <w:rsid w:val="48DDAF33"/>
    <w:rsid w:val="4941E93F"/>
    <w:rsid w:val="49F81E00"/>
    <w:rsid w:val="4A42D3ED"/>
    <w:rsid w:val="4ACB6F25"/>
    <w:rsid w:val="4ACD4F68"/>
    <w:rsid w:val="4ADE424C"/>
    <w:rsid w:val="4AE75EEF"/>
    <w:rsid w:val="4B4F7590"/>
    <w:rsid w:val="4B8B032C"/>
    <w:rsid w:val="4BAFE6F7"/>
    <w:rsid w:val="4C5CCE36"/>
    <w:rsid w:val="4C6339E6"/>
    <w:rsid w:val="4C762572"/>
    <w:rsid w:val="4C7D1A0C"/>
    <w:rsid w:val="4CD46E80"/>
    <w:rsid w:val="4D0D593A"/>
    <w:rsid w:val="4D1D8CA0"/>
    <w:rsid w:val="4D1DFF3A"/>
    <w:rsid w:val="4D3111A1"/>
    <w:rsid w:val="4D61AC76"/>
    <w:rsid w:val="4DB89438"/>
    <w:rsid w:val="4DF64146"/>
    <w:rsid w:val="4E3B655D"/>
    <w:rsid w:val="4E41B24A"/>
    <w:rsid w:val="4E4AC481"/>
    <w:rsid w:val="4EB198E5"/>
    <w:rsid w:val="4EC6E4AC"/>
    <w:rsid w:val="4FC62847"/>
    <w:rsid w:val="4FE9EC28"/>
    <w:rsid w:val="4FFB2B5B"/>
    <w:rsid w:val="504BF3AB"/>
    <w:rsid w:val="5169575C"/>
    <w:rsid w:val="517D978D"/>
    <w:rsid w:val="51A44A2E"/>
    <w:rsid w:val="51C535B4"/>
    <w:rsid w:val="52252796"/>
    <w:rsid w:val="5227782A"/>
    <w:rsid w:val="524ED735"/>
    <w:rsid w:val="52FF5E1F"/>
    <w:rsid w:val="542127E1"/>
    <w:rsid w:val="542AB21B"/>
    <w:rsid w:val="54E355ED"/>
    <w:rsid w:val="55856866"/>
    <w:rsid w:val="5587F770"/>
    <w:rsid w:val="566ED6F7"/>
    <w:rsid w:val="5689BAAA"/>
    <w:rsid w:val="570C7904"/>
    <w:rsid w:val="57271FA9"/>
    <w:rsid w:val="5729E017"/>
    <w:rsid w:val="574FC710"/>
    <w:rsid w:val="581A5461"/>
    <w:rsid w:val="581E9F53"/>
    <w:rsid w:val="582BF8DA"/>
    <w:rsid w:val="585DFFB7"/>
    <w:rsid w:val="58A698B1"/>
    <w:rsid w:val="58C0370E"/>
    <w:rsid w:val="58D94C91"/>
    <w:rsid w:val="59324217"/>
    <w:rsid w:val="59443A88"/>
    <w:rsid w:val="5A587F92"/>
    <w:rsid w:val="5A65C3E9"/>
    <w:rsid w:val="5A66E5BE"/>
    <w:rsid w:val="5B53D11C"/>
    <w:rsid w:val="5B7D6F2F"/>
    <w:rsid w:val="5BBB1BF1"/>
    <w:rsid w:val="5C6DCBA4"/>
    <w:rsid w:val="5CC0D426"/>
    <w:rsid w:val="5CDDF369"/>
    <w:rsid w:val="5CFEC59D"/>
    <w:rsid w:val="5D68B29B"/>
    <w:rsid w:val="5E452D00"/>
    <w:rsid w:val="5E54B671"/>
    <w:rsid w:val="5E693E1A"/>
    <w:rsid w:val="5ED96F7A"/>
    <w:rsid w:val="5F23D031"/>
    <w:rsid w:val="5F6A4F1C"/>
    <w:rsid w:val="5FECF731"/>
    <w:rsid w:val="5FF7B6C4"/>
    <w:rsid w:val="5FFFE4AD"/>
    <w:rsid w:val="603543DB"/>
    <w:rsid w:val="6036200F"/>
    <w:rsid w:val="605877BF"/>
    <w:rsid w:val="60CAFADD"/>
    <w:rsid w:val="616DC9FD"/>
    <w:rsid w:val="61EABF87"/>
    <w:rsid w:val="6227D8D7"/>
    <w:rsid w:val="62D3439D"/>
    <w:rsid w:val="62E381A7"/>
    <w:rsid w:val="62FD39E1"/>
    <w:rsid w:val="630E40F1"/>
    <w:rsid w:val="632A8DFC"/>
    <w:rsid w:val="637F569A"/>
    <w:rsid w:val="640E1586"/>
    <w:rsid w:val="652BF87E"/>
    <w:rsid w:val="653114F5"/>
    <w:rsid w:val="656A6E4E"/>
    <w:rsid w:val="65C4AC1A"/>
    <w:rsid w:val="66BFC1EB"/>
    <w:rsid w:val="66DBCF11"/>
    <w:rsid w:val="6775D4B3"/>
    <w:rsid w:val="678A59FF"/>
    <w:rsid w:val="68A0D8F8"/>
    <w:rsid w:val="68CC5EA1"/>
    <w:rsid w:val="68FA5A62"/>
    <w:rsid w:val="69BFFC09"/>
    <w:rsid w:val="69D574C2"/>
    <w:rsid w:val="69EE1BB6"/>
    <w:rsid w:val="6A36D51D"/>
    <w:rsid w:val="6A43FFAD"/>
    <w:rsid w:val="6ABA49BD"/>
    <w:rsid w:val="6AD3D506"/>
    <w:rsid w:val="6B493CE9"/>
    <w:rsid w:val="6BBE2EE1"/>
    <w:rsid w:val="6BF9B69D"/>
    <w:rsid w:val="6C077CD8"/>
    <w:rsid w:val="6C51CE12"/>
    <w:rsid w:val="6C529800"/>
    <w:rsid w:val="6C9BD601"/>
    <w:rsid w:val="6C9EAD87"/>
    <w:rsid w:val="6D1AB810"/>
    <w:rsid w:val="6E7445D2"/>
    <w:rsid w:val="6EB04030"/>
    <w:rsid w:val="6EE11F35"/>
    <w:rsid w:val="6EE7C138"/>
    <w:rsid w:val="6F0FC4D1"/>
    <w:rsid w:val="6F3051E2"/>
    <w:rsid w:val="6F40EA7A"/>
    <w:rsid w:val="6F6148D8"/>
    <w:rsid w:val="6FAEBB89"/>
    <w:rsid w:val="70254348"/>
    <w:rsid w:val="704BFEDA"/>
    <w:rsid w:val="71DA771E"/>
    <w:rsid w:val="71FAB7DA"/>
    <w:rsid w:val="721AF60F"/>
    <w:rsid w:val="72D3DCD6"/>
    <w:rsid w:val="73076032"/>
    <w:rsid w:val="730EC4A1"/>
    <w:rsid w:val="734E2879"/>
    <w:rsid w:val="745C7193"/>
    <w:rsid w:val="75048C28"/>
    <w:rsid w:val="75A8194A"/>
    <w:rsid w:val="75E588DF"/>
    <w:rsid w:val="76467B4F"/>
    <w:rsid w:val="767354CC"/>
    <w:rsid w:val="76827114"/>
    <w:rsid w:val="76ABE05F"/>
    <w:rsid w:val="76E3A30E"/>
    <w:rsid w:val="76FFBD79"/>
    <w:rsid w:val="771719BE"/>
    <w:rsid w:val="7758E02C"/>
    <w:rsid w:val="781ED18C"/>
    <w:rsid w:val="785ED9C5"/>
    <w:rsid w:val="788A3996"/>
    <w:rsid w:val="794D8ED1"/>
    <w:rsid w:val="7963C0D4"/>
    <w:rsid w:val="796F2815"/>
    <w:rsid w:val="7980AAD7"/>
    <w:rsid w:val="79909DE3"/>
    <w:rsid w:val="79FBB565"/>
    <w:rsid w:val="7AA7FC24"/>
    <w:rsid w:val="7BBA0ABA"/>
    <w:rsid w:val="7BD4CE16"/>
    <w:rsid w:val="7C2B813E"/>
    <w:rsid w:val="7C815DBA"/>
    <w:rsid w:val="7D6DBFE7"/>
    <w:rsid w:val="7E1F2BE2"/>
    <w:rsid w:val="7E376425"/>
    <w:rsid w:val="7E507054"/>
    <w:rsid w:val="7E973A74"/>
    <w:rsid w:val="7E979FEE"/>
    <w:rsid w:val="7EA8D23A"/>
    <w:rsid w:val="7EFCD80E"/>
    <w:rsid w:val="7F4BC24B"/>
    <w:rsid w:val="7F590C44"/>
    <w:rsid w:val="7FEF7E0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9491A"/>
  <w15:chartTrackingRefBased/>
  <w15:docId w15:val="{57ED921A-A9C2-4AC9-B229-519BC0277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405E"/>
    <w:pPr>
      <w:keepNext/>
      <w:keepLines/>
      <w:spacing w:before="360" w:after="80"/>
      <w:outlineLvl w:val="0"/>
    </w:pPr>
    <w:rPr>
      <w:rFonts w:ascii="Century Gothic" w:eastAsiaTheme="majorEastAsia" w:hAnsi="Century Gothic" w:cstheme="majorBidi"/>
      <w:sz w:val="40"/>
      <w:szCs w:val="40"/>
    </w:rPr>
  </w:style>
  <w:style w:type="paragraph" w:styleId="Heading2">
    <w:name w:val="heading 2"/>
    <w:basedOn w:val="Normal"/>
    <w:next w:val="Normal"/>
    <w:link w:val="Heading2Char"/>
    <w:uiPriority w:val="9"/>
    <w:unhideWhenUsed/>
    <w:qFormat/>
    <w:rsid w:val="009026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26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26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26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26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26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26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26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405E"/>
    <w:rPr>
      <w:rFonts w:ascii="Century Gothic" w:eastAsiaTheme="majorEastAsia" w:hAnsi="Century Gothic" w:cstheme="majorBidi"/>
      <w:sz w:val="40"/>
      <w:szCs w:val="40"/>
    </w:rPr>
  </w:style>
  <w:style w:type="character" w:customStyle="1" w:styleId="Heading2Char">
    <w:name w:val="Heading 2 Char"/>
    <w:basedOn w:val="DefaultParagraphFont"/>
    <w:link w:val="Heading2"/>
    <w:uiPriority w:val="9"/>
    <w:rsid w:val="009026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26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26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26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26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26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26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26D0"/>
    <w:rPr>
      <w:rFonts w:eastAsiaTheme="majorEastAsia" w:cstheme="majorBidi"/>
      <w:color w:val="272727" w:themeColor="text1" w:themeTint="D8"/>
    </w:rPr>
  </w:style>
  <w:style w:type="paragraph" w:styleId="Title">
    <w:name w:val="Title"/>
    <w:basedOn w:val="Normal"/>
    <w:next w:val="Normal"/>
    <w:link w:val="TitleChar"/>
    <w:uiPriority w:val="10"/>
    <w:qFormat/>
    <w:rsid w:val="00C9405E"/>
    <w:pPr>
      <w:spacing w:after="80" w:line="240" w:lineRule="auto"/>
      <w:contextualSpacing/>
      <w:jc w:val="center"/>
    </w:pPr>
    <w:rPr>
      <w:rFonts w:ascii="Century Gothic" w:eastAsiaTheme="majorEastAsia" w:hAnsi="Century Gothic" w:cstheme="majorBidi"/>
      <w:spacing w:val="-10"/>
      <w:kern w:val="28"/>
      <w:sz w:val="56"/>
      <w:szCs w:val="56"/>
    </w:rPr>
  </w:style>
  <w:style w:type="character" w:customStyle="1" w:styleId="TitleChar">
    <w:name w:val="Title Char"/>
    <w:basedOn w:val="DefaultParagraphFont"/>
    <w:link w:val="Title"/>
    <w:uiPriority w:val="10"/>
    <w:rsid w:val="00C9405E"/>
    <w:rPr>
      <w:rFonts w:ascii="Century Gothic" w:eastAsiaTheme="majorEastAsia" w:hAnsi="Century Gothic" w:cstheme="majorBidi"/>
      <w:spacing w:val="-10"/>
      <w:kern w:val="28"/>
      <w:sz w:val="56"/>
      <w:szCs w:val="56"/>
    </w:rPr>
  </w:style>
  <w:style w:type="paragraph" w:styleId="Subtitle">
    <w:name w:val="Subtitle"/>
    <w:basedOn w:val="Normal"/>
    <w:next w:val="Normal"/>
    <w:link w:val="SubtitleChar"/>
    <w:uiPriority w:val="11"/>
    <w:qFormat/>
    <w:rsid w:val="009026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26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26D0"/>
    <w:pPr>
      <w:spacing w:before="160"/>
      <w:jc w:val="center"/>
    </w:pPr>
    <w:rPr>
      <w:i/>
      <w:iCs/>
      <w:color w:val="404040" w:themeColor="text1" w:themeTint="BF"/>
    </w:rPr>
  </w:style>
  <w:style w:type="character" w:customStyle="1" w:styleId="QuoteChar">
    <w:name w:val="Quote Char"/>
    <w:basedOn w:val="DefaultParagraphFont"/>
    <w:link w:val="Quote"/>
    <w:uiPriority w:val="29"/>
    <w:rsid w:val="009026D0"/>
    <w:rPr>
      <w:i/>
      <w:iCs/>
      <w:color w:val="404040" w:themeColor="text1" w:themeTint="BF"/>
    </w:rPr>
  </w:style>
  <w:style w:type="paragraph" w:styleId="ListParagraph">
    <w:name w:val="List Paragraph"/>
    <w:basedOn w:val="Normal"/>
    <w:uiPriority w:val="34"/>
    <w:qFormat/>
    <w:rsid w:val="009026D0"/>
    <w:pPr>
      <w:ind w:left="720"/>
      <w:contextualSpacing/>
    </w:pPr>
  </w:style>
  <w:style w:type="character" w:styleId="IntenseEmphasis">
    <w:name w:val="Intense Emphasis"/>
    <w:basedOn w:val="DefaultParagraphFont"/>
    <w:uiPriority w:val="21"/>
    <w:qFormat/>
    <w:rsid w:val="009026D0"/>
    <w:rPr>
      <w:i/>
      <w:iCs/>
      <w:color w:val="0F4761" w:themeColor="accent1" w:themeShade="BF"/>
    </w:rPr>
  </w:style>
  <w:style w:type="paragraph" w:styleId="IntenseQuote">
    <w:name w:val="Intense Quote"/>
    <w:basedOn w:val="Normal"/>
    <w:next w:val="Normal"/>
    <w:link w:val="IntenseQuoteChar"/>
    <w:uiPriority w:val="30"/>
    <w:qFormat/>
    <w:rsid w:val="009026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26D0"/>
    <w:rPr>
      <w:i/>
      <w:iCs/>
      <w:color w:val="0F4761" w:themeColor="accent1" w:themeShade="BF"/>
    </w:rPr>
  </w:style>
  <w:style w:type="character" w:styleId="IntenseReference">
    <w:name w:val="Intense Reference"/>
    <w:basedOn w:val="DefaultParagraphFont"/>
    <w:uiPriority w:val="32"/>
    <w:qFormat/>
    <w:rsid w:val="009026D0"/>
    <w:rPr>
      <w:b/>
      <w:bCs/>
      <w:smallCaps/>
      <w:color w:val="0F4761" w:themeColor="accent1" w:themeShade="BF"/>
      <w:spacing w:val="5"/>
    </w:rPr>
  </w:style>
  <w:style w:type="paragraph" w:styleId="Header">
    <w:name w:val="header"/>
    <w:basedOn w:val="Normal"/>
    <w:link w:val="HeaderChar"/>
    <w:uiPriority w:val="99"/>
    <w:unhideWhenUsed/>
    <w:rsid w:val="003712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201"/>
  </w:style>
  <w:style w:type="paragraph" w:styleId="Footer">
    <w:name w:val="footer"/>
    <w:basedOn w:val="Normal"/>
    <w:link w:val="FooterChar"/>
    <w:uiPriority w:val="99"/>
    <w:unhideWhenUsed/>
    <w:rsid w:val="003712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201"/>
  </w:style>
  <w:style w:type="paragraph" w:styleId="TOCHeading">
    <w:name w:val="TOC Heading"/>
    <w:basedOn w:val="Heading1"/>
    <w:next w:val="Normal"/>
    <w:uiPriority w:val="39"/>
    <w:unhideWhenUsed/>
    <w:qFormat/>
    <w:rsid w:val="000D4422"/>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C9405E"/>
    <w:pPr>
      <w:spacing w:after="100"/>
    </w:pPr>
  </w:style>
  <w:style w:type="character" w:styleId="Hyperlink">
    <w:name w:val="Hyperlink"/>
    <w:basedOn w:val="DefaultParagraphFont"/>
    <w:uiPriority w:val="99"/>
    <w:unhideWhenUsed/>
    <w:rsid w:val="00C9405E"/>
    <w:rPr>
      <w:color w:val="467886" w:themeColor="hyperlink"/>
      <w:u w:val="single"/>
    </w:rPr>
  </w:style>
  <w:style w:type="character" w:styleId="PlaceholderText">
    <w:name w:val="Placeholder Text"/>
    <w:basedOn w:val="DefaultParagraphFont"/>
    <w:uiPriority w:val="99"/>
    <w:semiHidden/>
    <w:rsid w:val="00E51E5A"/>
    <w:rPr>
      <w:color w:val="666666"/>
    </w:rPr>
  </w:style>
  <w:style w:type="table" w:styleId="TableGrid">
    <w:name w:val="Table Grid"/>
    <w:basedOn w:val="TableNormal"/>
    <w:uiPriority w:val="59"/>
    <w:rsid w:val="000C0C5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127D62"/>
    <w:rPr>
      <w:color w:val="605E5C"/>
      <w:shd w:val="clear" w:color="auto" w:fill="E1DFDD"/>
    </w:rPr>
  </w:style>
  <w:style w:type="character" w:styleId="CommentReference">
    <w:name w:val="annotation reference"/>
    <w:basedOn w:val="DefaultParagraphFont"/>
    <w:uiPriority w:val="99"/>
    <w:semiHidden/>
    <w:unhideWhenUsed/>
    <w:rsid w:val="00F57185"/>
    <w:rPr>
      <w:sz w:val="16"/>
      <w:szCs w:val="16"/>
    </w:rPr>
  </w:style>
  <w:style w:type="paragraph" w:styleId="CommentText">
    <w:name w:val="annotation text"/>
    <w:basedOn w:val="Normal"/>
    <w:link w:val="CommentTextChar"/>
    <w:uiPriority w:val="99"/>
    <w:unhideWhenUsed/>
    <w:rsid w:val="00F57185"/>
    <w:pPr>
      <w:spacing w:after="0"/>
    </w:pPr>
    <w:rPr>
      <w:rFonts w:ascii="Times New Roman" w:eastAsiaTheme="minorEastAsia"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F57185"/>
    <w:rPr>
      <w:rFonts w:ascii="Times New Roman" w:eastAsiaTheme="minorEastAsia" w:hAnsi="Times New Roman" w:cs="Times New Roman"/>
      <w:kern w:val="0"/>
      <w:sz w:val="20"/>
      <w:szCs w:val="20"/>
      <w14:ligatures w14:val="none"/>
    </w:rPr>
  </w:style>
  <w:style w:type="paragraph" w:customStyle="1" w:styleId="4Bulletedcopyblue">
    <w:name w:val="4 Bulleted copy blue"/>
    <w:basedOn w:val="Normal"/>
    <w:qFormat/>
    <w:rsid w:val="00F57185"/>
    <w:pPr>
      <w:spacing w:after="0" w:line="240" w:lineRule="auto"/>
    </w:pPr>
    <w:rPr>
      <w:rFonts w:ascii="Times New Roman" w:eastAsia="Times New Roman" w:hAnsi="Times New Roman" w:cs="Arial"/>
      <w:kern w:val="0"/>
      <w:sz w:val="24"/>
      <w:szCs w:val="20"/>
      <w:lang w:eastAsia="en-GB"/>
      <w14:ligatures w14:val="none"/>
    </w:rPr>
  </w:style>
  <w:style w:type="character" w:styleId="Mention">
    <w:name w:val="Mention"/>
    <w:basedOn w:val="DefaultParagraphFont"/>
    <w:uiPriority w:val="99"/>
    <w:unhideWhenUsed/>
    <w:rsid w:val="00F57185"/>
    <w:rPr>
      <w:color w:val="2B579A"/>
      <w:shd w:val="clear" w:color="auto" w:fill="E1DFDD"/>
    </w:rPr>
  </w:style>
  <w:style w:type="paragraph" w:styleId="Revision">
    <w:name w:val="Revision"/>
    <w:hidden/>
    <w:uiPriority w:val="99"/>
    <w:semiHidden/>
    <w:rsid w:val="00AC7E07"/>
    <w:pPr>
      <w:spacing w:after="0" w:line="240" w:lineRule="auto"/>
    </w:pPr>
  </w:style>
  <w:style w:type="character" w:customStyle="1" w:styleId="fui-tabcontent">
    <w:name w:val="fui-tab__content"/>
    <w:basedOn w:val="DefaultParagraphFont"/>
    <w:rsid w:val="00A661B1"/>
  </w:style>
  <w:style w:type="character" w:customStyle="1" w:styleId="fui-tabcontent--reserved-space">
    <w:name w:val="fui-tab__content--reserved-space"/>
    <w:basedOn w:val="DefaultParagraphFont"/>
    <w:rsid w:val="00A661B1"/>
  </w:style>
  <w:style w:type="paragraph" w:styleId="NormalWeb">
    <w:name w:val="Normal (Web)"/>
    <w:basedOn w:val="Normal"/>
    <w:uiPriority w:val="99"/>
    <w:unhideWhenUsed/>
    <w:rsid w:val="00386A27"/>
    <w:rPr>
      <w:rFonts w:ascii="Times New Roman" w:hAnsi="Times New Roman" w:cs="Times New Roman"/>
    </w:rPr>
  </w:style>
  <w:style w:type="paragraph" w:customStyle="1" w:styleId="1bodycopy10pt">
    <w:name w:val="1 body copy 10pt"/>
    <w:basedOn w:val="Normal"/>
    <w:link w:val="1bodycopy10ptChar"/>
    <w:uiPriority w:val="1"/>
    <w:qFormat/>
    <w:rsid w:val="25B71C57"/>
    <w:pPr>
      <w:spacing w:after="120"/>
    </w:pPr>
    <w:rPr>
      <w:rFonts w:eastAsiaTheme="minorEastAsia"/>
    </w:rPr>
  </w:style>
  <w:style w:type="character" w:customStyle="1" w:styleId="1bodycopy10ptChar">
    <w:name w:val="1 body copy 10pt Char"/>
    <w:basedOn w:val="DefaultParagraphFont"/>
    <w:link w:val="1bodycopy10pt"/>
    <w:uiPriority w:val="1"/>
    <w:rsid w:val="00386A27"/>
    <w:rPr>
      <w:rFonts w:eastAsiaTheme="minorEastAsia"/>
    </w:rPr>
  </w:style>
  <w:style w:type="paragraph" w:customStyle="1" w:styleId="paragraph">
    <w:name w:val="paragraph"/>
    <w:basedOn w:val="Normal"/>
    <w:uiPriority w:val="1"/>
    <w:rsid w:val="25B71C57"/>
    <w:pPr>
      <w:spacing w:beforeAutospacing="1" w:afterAutospacing="1"/>
    </w:pPr>
    <w:rPr>
      <w:rFonts w:eastAsiaTheme="minorEastAsia"/>
      <w:sz w:val="24"/>
      <w:szCs w:val="24"/>
      <w:lang w:eastAsia="en-GB"/>
    </w:rPr>
  </w:style>
  <w:style w:type="character" w:customStyle="1" w:styleId="normaltextrun">
    <w:name w:val="normaltextrun"/>
    <w:basedOn w:val="DefaultParagraphFont"/>
    <w:uiPriority w:val="1"/>
    <w:rsid w:val="00386A27"/>
    <w:rPr>
      <w:rFonts w:asciiTheme="minorHAnsi" w:eastAsiaTheme="minorEastAsia" w:hAnsiTheme="minorHAnsi" w:cstheme="minorBidi"/>
      <w:sz w:val="22"/>
      <w:szCs w:val="22"/>
    </w:rPr>
  </w:style>
  <w:style w:type="character" w:customStyle="1" w:styleId="spellingerror">
    <w:name w:val="spellingerror"/>
    <w:basedOn w:val="DefaultParagraphFont"/>
    <w:uiPriority w:val="1"/>
    <w:rsid w:val="00386A27"/>
    <w:rPr>
      <w:rFonts w:asciiTheme="minorHAnsi" w:eastAsiaTheme="minorEastAsia" w:hAnsiTheme="minorHAnsi" w:cstheme="minorBidi"/>
      <w:sz w:val="22"/>
      <w:szCs w:val="22"/>
    </w:rPr>
  </w:style>
  <w:style w:type="character" w:customStyle="1" w:styleId="eop">
    <w:name w:val="eop"/>
    <w:basedOn w:val="DefaultParagraphFont"/>
    <w:uiPriority w:val="1"/>
    <w:rsid w:val="00386A27"/>
    <w:rPr>
      <w:rFonts w:asciiTheme="minorHAnsi" w:eastAsiaTheme="minorEastAsia" w:hAnsiTheme="minorHAnsi" w:cstheme="minorBidi"/>
      <w:sz w:val="22"/>
      <w:szCs w:val="22"/>
    </w:rPr>
  </w:style>
  <w:style w:type="paragraph" w:customStyle="1" w:styleId="Subhead2">
    <w:name w:val="Subhead 2"/>
    <w:basedOn w:val="Normal"/>
    <w:next w:val="1bodycopy10pt"/>
    <w:link w:val="Subhead2Char"/>
    <w:uiPriority w:val="1"/>
    <w:qFormat/>
    <w:rsid w:val="25B71C57"/>
    <w:pPr>
      <w:spacing w:before="240" w:after="120"/>
    </w:pPr>
    <w:rPr>
      <w:rFonts w:eastAsiaTheme="minorEastAsia"/>
      <w:b/>
      <w:bCs/>
      <w:color w:val="12263F"/>
      <w:sz w:val="24"/>
      <w:szCs w:val="24"/>
    </w:rPr>
  </w:style>
  <w:style w:type="character" w:customStyle="1" w:styleId="Subhead2Char">
    <w:name w:val="Subhead 2 Char"/>
    <w:basedOn w:val="DefaultParagraphFont"/>
    <w:link w:val="Subhead2"/>
    <w:uiPriority w:val="1"/>
    <w:rsid w:val="00386A27"/>
    <w:rPr>
      <w:rFonts w:eastAsiaTheme="minorEastAsia"/>
      <w:b/>
      <w:bCs/>
      <w:color w:val="12263F"/>
      <w:sz w:val="24"/>
      <w:szCs w:val="24"/>
    </w:rPr>
  </w:style>
  <w:style w:type="paragraph" w:customStyle="1" w:styleId="1bodycopy">
    <w:name w:val="1 body copy"/>
    <w:basedOn w:val="Normal"/>
    <w:link w:val="1bodycopyChar"/>
    <w:uiPriority w:val="1"/>
    <w:qFormat/>
    <w:rsid w:val="25B71C57"/>
    <w:pPr>
      <w:spacing w:after="120"/>
    </w:pPr>
    <w:rPr>
      <w:rFonts w:eastAsiaTheme="minorEastAsia"/>
    </w:rPr>
  </w:style>
  <w:style w:type="character" w:customStyle="1" w:styleId="1bodycopyChar">
    <w:name w:val="1 body copy Char"/>
    <w:basedOn w:val="DefaultParagraphFont"/>
    <w:link w:val="1bodycopy"/>
    <w:uiPriority w:val="1"/>
    <w:rsid w:val="00386A27"/>
    <w:rPr>
      <w:rFonts w:eastAsiaTheme="minorEastAsia"/>
    </w:rPr>
  </w:style>
  <w:style w:type="paragraph" w:styleId="CommentSubject">
    <w:name w:val="annotation subject"/>
    <w:basedOn w:val="CommentText"/>
    <w:next w:val="CommentText"/>
    <w:link w:val="CommentSubjectChar"/>
    <w:uiPriority w:val="99"/>
    <w:semiHidden/>
    <w:unhideWhenUsed/>
    <w:rsid w:val="004B258A"/>
    <w:pPr>
      <w:spacing w:after="160" w:line="240" w:lineRule="auto"/>
    </w:pPr>
    <w:rPr>
      <w:rFonts w:asciiTheme="minorHAnsi" w:eastAsiaTheme="minorHAnsi" w:hAnsiTheme="minorHAnsi" w:cstheme="minorBidi"/>
      <w:b/>
      <w:bCs/>
      <w:kern w:val="2"/>
      <w14:ligatures w14:val="standardContextual"/>
    </w:rPr>
  </w:style>
  <w:style w:type="character" w:customStyle="1" w:styleId="CommentSubjectChar">
    <w:name w:val="Comment Subject Char"/>
    <w:basedOn w:val="CommentTextChar"/>
    <w:link w:val="CommentSubject"/>
    <w:uiPriority w:val="99"/>
    <w:semiHidden/>
    <w:rsid w:val="004B258A"/>
    <w:rPr>
      <w:rFonts w:ascii="Times New Roman" w:eastAsiaTheme="minorEastAsia"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eader" Target="header3.xml"/><Relationship Id="rId26" Type="http://schemas.openxmlformats.org/officeDocument/2006/relationships/hyperlink" Target="https://www.gov.uk/government/publications/school-admissions-code--2" TargetMode="External"/><Relationship Id="rId3" Type="http://schemas.openxmlformats.org/officeDocument/2006/relationships/customXml" Target="../customXml/item3.xml"/><Relationship Id="rId21" Type="http://schemas.openxmlformats.org/officeDocument/2006/relationships/hyperlink" Target="http://www.legislation.gov.uk/ukpga/2014/6/part/3"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footer" Target="footer2.xml"/><Relationship Id="rId25" Type="http://schemas.openxmlformats.org/officeDocument/2006/relationships/hyperlink" Target="https://www.gov.uk/government/publications/governance-handbook"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gov.uk/government/publications/send-code-of-practice-0-to-25"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2010/15/part/11/chapter/1"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legislation.gov.uk/ukpga/2010/15/contents" TargetMode="External"/><Relationship Id="rId28" Type="http://schemas.openxmlformats.org/officeDocument/2006/relationships/hyperlink" Target="https://www.shalford.compassps.uk/page/?title=SEND+Local+Offer&amp;pid=27"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legislation.gov.uk/uksi/2014/1530/contents/made" TargetMode="External"/><Relationship Id="rId27" Type="http://schemas.openxmlformats.org/officeDocument/2006/relationships/hyperlink" Target="https://send.essex.gov.uk/" TargetMode="External"/><Relationship Id="rId30" Type="http://schemas.openxmlformats.org/officeDocument/2006/relationships/header" Target="header5.xml"/><Relationship Id="rId35" Type="http://schemas.microsoft.com/office/2020/10/relationships/intelligence" Target="intelligence2.xml"/><Relationship Id="rId8"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9F331C9B12C48F98208271FAD2282D8"/>
        <w:category>
          <w:name w:val="General"/>
          <w:gallery w:val="placeholder"/>
        </w:category>
        <w:types>
          <w:type w:val="bbPlcHdr"/>
        </w:types>
        <w:behaviors>
          <w:behavior w:val="content"/>
        </w:behaviors>
        <w:guid w:val="{DCD371E7-97A2-4CB9-9536-D9F9B909D8EC}"/>
      </w:docPartPr>
      <w:docPartBody>
        <w:p w:rsidR="00FA2378" w:rsidRDefault="00960724">
          <w:r w:rsidRPr="00C504FB">
            <w:rPr>
              <w:rStyle w:val="PlaceholderText"/>
            </w:rPr>
            <w:t>[Title]</w:t>
          </w:r>
        </w:p>
      </w:docPartBody>
    </w:docPart>
    <w:docPart>
      <w:docPartPr>
        <w:name w:val="6B52D8B63C684A01ADB33DC2F8131274"/>
        <w:category>
          <w:name w:val="General"/>
          <w:gallery w:val="placeholder"/>
        </w:category>
        <w:types>
          <w:type w:val="bbPlcHdr"/>
        </w:types>
        <w:behaviors>
          <w:behavior w:val="content"/>
        </w:behaviors>
        <w:guid w:val="{87E71DB5-CBDE-4109-81EE-878403241B85}"/>
      </w:docPartPr>
      <w:docPartBody>
        <w:p w:rsidR="00C92E1E" w:rsidRDefault="00B67AD9">
          <w:r w:rsidRPr="00994E4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Arial">
    <w:altName w:val="Century Gothic"/>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724"/>
    <w:rsid w:val="0004464F"/>
    <w:rsid w:val="001907A7"/>
    <w:rsid w:val="001B1D09"/>
    <w:rsid w:val="0022683D"/>
    <w:rsid w:val="002D43E1"/>
    <w:rsid w:val="00377E93"/>
    <w:rsid w:val="0042420C"/>
    <w:rsid w:val="0043065A"/>
    <w:rsid w:val="0043597B"/>
    <w:rsid w:val="00500A06"/>
    <w:rsid w:val="005363DC"/>
    <w:rsid w:val="007C195D"/>
    <w:rsid w:val="00822069"/>
    <w:rsid w:val="00835837"/>
    <w:rsid w:val="00960724"/>
    <w:rsid w:val="00A2392C"/>
    <w:rsid w:val="00A84EC5"/>
    <w:rsid w:val="00B56DE8"/>
    <w:rsid w:val="00B67AD9"/>
    <w:rsid w:val="00C01211"/>
    <w:rsid w:val="00C92E1E"/>
    <w:rsid w:val="00C94D66"/>
    <w:rsid w:val="00D14DBD"/>
    <w:rsid w:val="00DC7331"/>
    <w:rsid w:val="00E607CD"/>
    <w:rsid w:val="00F018A4"/>
    <w:rsid w:val="00FA237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0121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0d8ff7c-557b-4c45-87cd-805a5611e674" xsi:nil="true"/>
    <a1252e53968447ff81dbaa60411cb3d7 xmlns="c0d8ff7c-557b-4c45-87cd-805a5611e674">
      <Terms xmlns="http://schemas.microsoft.com/office/infopath/2007/PartnerControls"/>
    </a1252e53968447ff81dbaa60411cb3d7>
    <PersonalIdentificationData xmlns="c0d8ff7c-557b-4c45-87cd-805a5611e67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0CADB9A6E8090438F0D9432D9317174" ma:contentTypeVersion="13" ma:contentTypeDescription="Create a new document." ma:contentTypeScope="" ma:versionID="3cc32b6ca94750f96ad577f89ab902b8">
  <xsd:schema xmlns:xsd="http://www.w3.org/2001/XMLSchema" xmlns:xs="http://www.w3.org/2001/XMLSchema" xmlns:p="http://schemas.microsoft.com/office/2006/metadata/properties" xmlns:ns2="c0d8ff7c-557b-4c45-87cd-805a5611e674" xmlns:ns3="f4b7ecda-f0dd-4628-9b92-eea2be337f80" targetNamespace="http://schemas.microsoft.com/office/2006/metadata/properties" ma:root="true" ma:fieldsID="96bc62256e02efdf0cc2660ab4b2ccbb" ns2:_="" ns3:_="">
    <xsd:import namespace="c0d8ff7c-557b-4c45-87cd-805a5611e674"/>
    <xsd:import namespace="f4b7ecda-f0dd-4628-9b92-eea2be337f80"/>
    <xsd:element name="properties">
      <xsd:complexType>
        <xsd:sequence>
          <xsd:element name="documentManagement">
            <xsd:complexType>
              <xsd:all>
                <xsd:element ref="ns2:a1252e53968447ff81dbaa60411cb3d7" minOccurs="0"/>
                <xsd:element ref="ns2:TaxCatchAll" minOccurs="0"/>
                <xsd:element ref="ns2:PersonalIdentificationData"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a1252e53968447ff81dbaa60411cb3d7" ma:index="9" nillable="true" ma:taxonomy="true" ma:internalName="a1252e53968447ff81dbaa60411cb3d7" ma:taxonomyFieldName="Staff_x0020_Category" ma:displayName="Staff Category" ma:default="" ma:fieldId="{a1252e53-9684-47ff-81db-aa60411cb3d7}" ma:sspId="c1d59907-9e8f-47b5-bf29-89a5786a22de" ma:termSetId="4c888bba-d98b-490b-8b7d-bd9fda4b6f0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45519886-daba-456a-81a5-43ef300e8d01}"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4b7ecda-f0dd-4628-9b92-eea2be337f80"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FA2EC-DB54-460C-9915-6A1EB80BDF1F}">
  <ds:schemaRefs>
    <ds:schemaRef ds:uri="http://schemas.microsoft.com/sharepoint/v3/contenttype/forms"/>
  </ds:schemaRefs>
</ds:datastoreItem>
</file>

<file path=customXml/itemProps2.xml><?xml version="1.0" encoding="utf-8"?>
<ds:datastoreItem xmlns:ds="http://schemas.openxmlformats.org/officeDocument/2006/customXml" ds:itemID="{55AFD124-271B-495D-9E4B-657936848271}">
  <ds:schemaRefs>
    <ds:schemaRef ds:uri="http://schemas.microsoft.com/office/2006/metadata/properties"/>
    <ds:schemaRef ds:uri="http://schemas.microsoft.com/office/infopath/2007/PartnerControls"/>
    <ds:schemaRef ds:uri="c0d8ff7c-557b-4c45-87cd-805a5611e674"/>
  </ds:schemaRefs>
</ds:datastoreItem>
</file>

<file path=customXml/itemProps3.xml><?xml version="1.0" encoding="utf-8"?>
<ds:datastoreItem xmlns:ds="http://schemas.openxmlformats.org/officeDocument/2006/customXml" ds:itemID="{BD3F307E-4B70-4624-9A2F-843CC0A4708B}">
  <ds:schemaRefs>
    <ds:schemaRef ds:uri="http://schemas.openxmlformats.org/officeDocument/2006/bibliography"/>
  </ds:schemaRefs>
</ds:datastoreItem>
</file>

<file path=customXml/itemProps4.xml><?xml version="1.0" encoding="utf-8"?>
<ds:datastoreItem xmlns:ds="http://schemas.openxmlformats.org/officeDocument/2006/customXml" ds:itemID="{6C7C00ED-9978-47A5-AF41-E22CFA987D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d8ff7c-557b-4c45-87cd-805a5611e674"/>
    <ds:schemaRef ds:uri="f4b7ecda-f0dd-4628-9b92-eea2be337f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4672</Words>
  <Characters>26635</Characters>
  <Application>Microsoft Office Word</Application>
  <DocSecurity>0</DocSecurity>
  <Lines>221</Lines>
  <Paragraphs>62</Paragraphs>
  <ScaleCrop>false</ScaleCrop>
  <Company/>
  <LinksUpToDate>false</LinksUpToDate>
  <CharactersWithSpaces>31245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SEND Policy</dc:title>
  <dc:subject/>
  <dc:creator>Paul Wheeler</dc:creator>
  <cp:keywords/>
  <dc:description/>
  <cp:lastModifiedBy>Laura Christian</cp:lastModifiedBy>
  <cp:revision>2</cp:revision>
  <dcterms:created xsi:type="dcterms:W3CDTF">2026-11-02T14:33:00Z</dcterms:created>
  <dcterms:modified xsi:type="dcterms:W3CDTF">2026-11-02T14:33:00Z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0x01010080CADB9A6E8090438F0D9432D9317174</vt:lpwstr>
  </property>
  <property fmtid="{D5CDD505-2E9C-101B-9397-08002B2CF9AE}" pid="3" name="GrammarlyDocumentId">
    <vt:lpwstr>02066c61-b554-4a85-a193-26ae714f19cd</vt:lpwstr>
  </property>
  <property fmtid="{D5CDD505-2E9C-101B-9397-08002B2CF9AE}" pid="4" name="Staff_x0020_Category">
    <vt:lpwstr/>
  </property>
  <property fmtid="{D5CDD505-2E9C-101B-9397-08002B2CF9AE}" pid="5" name="Staff Category">
    <vt:lpwstr/>
  </property>
</Properties>
</file>